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BE" w:rsidRDefault="00854ABE">
      <w:pPr>
        <w:pStyle w:val="ConsPlusTitlePage"/>
      </w:pPr>
    </w:p>
    <w:p w:rsidR="00854ABE" w:rsidRDefault="00854ABE">
      <w:pPr>
        <w:pStyle w:val="ConsPlusNormal"/>
        <w:jc w:val="both"/>
        <w:outlineLvl w:val="0"/>
      </w:pPr>
    </w:p>
    <w:p w:rsidR="00854ABE" w:rsidRDefault="00854ABE">
      <w:pPr>
        <w:pStyle w:val="ConsPlusTitle"/>
        <w:jc w:val="center"/>
        <w:outlineLvl w:val="0"/>
      </w:pPr>
      <w:r>
        <w:t>ГУБЕРНАТОР ЛЕНИНГРАДСКОЙ ОБЛАСТИ</w:t>
      </w:r>
    </w:p>
    <w:p w:rsidR="00854ABE" w:rsidRDefault="00854ABE">
      <w:pPr>
        <w:pStyle w:val="ConsPlusTitle"/>
        <w:jc w:val="center"/>
      </w:pPr>
    </w:p>
    <w:p w:rsidR="00854ABE" w:rsidRDefault="00854ABE">
      <w:pPr>
        <w:pStyle w:val="ConsPlusTitle"/>
        <w:jc w:val="center"/>
      </w:pPr>
      <w:r>
        <w:t>ПОСТАНОВЛЕНИЕ</w:t>
      </w:r>
    </w:p>
    <w:p w:rsidR="00854ABE" w:rsidRDefault="00854ABE">
      <w:pPr>
        <w:pStyle w:val="ConsPlusTitle"/>
        <w:jc w:val="center"/>
      </w:pPr>
      <w:r>
        <w:t>от 6 февраля 2009 г. N 14-пг</w:t>
      </w:r>
    </w:p>
    <w:p w:rsidR="00854ABE" w:rsidRDefault="00854ABE">
      <w:pPr>
        <w:pStyle w:val="ConsPlusTitle"/>
        <w:jc w:val="center"/>
      </w:pPr>
    </w:p>
    <w:p w:rsidR="00854ABE" w:rsidRDefault="00854ABE">
      <w:pPr>
        <w:pStyle w:val="ConsPlusTitle"/>
        <w:jc w:val="center"/>
      </w:pPr>
      <w:r>
        <w:t>О ПОРЯДКЕ ФОРМИРОВАНИЯ РЕЗЕРВА УПРАВЛЕНЧЕСКИХ КАДРОВ</w:t>
      </w:r>
    </w:p>
    <w:p w:rsidR="00854ABE" w:rsidRDefault="00854ABE">
      <w:pPr>
        <w:pStyle w:val="ConsPlusTitle"/>
        <w:jc w:val="center"/>
      </w:pPr>
      <w:r>
        <w:t>ЛЕНИНГРАДСКОЙ ОБЛАСТИ</w:t>
      </w:r>
    </w:p>
    <w:p w:rsidR="00854ABE" w:rsidRDefault="00854ABE">
      <w:pPr>
        <w:pStyle w:val="ConsPlusNormal"/>
        <w:spacing w:after="1"/>
      </w:pPr>
    </w:p>
    <w:p w:rsidR="00854ABE" w:rsidRDefault="00854ABE">
      <w:pPr>
        <w:pStyle w:val="ConsPlusNormal"/>
        <w:jc w:val="both"/>
      </w:pPr>
    </w:p>
    <w:p w:rsidR="00854ABE" w:rsidRDefault="00854ABE">
      <w:pPr>
        <w:pStyle w:val="ConsPlusNormal"/>
        <w:ind w:firstLine="540"/>
        <w:jc w:val="both"/>
      </w:pPr>
      <w:proofErr w:type="gramStart"/>
      <w:r>
        <w:t>В соответствии с Перечнем поручений Президента Российской Федерации от 1 августа 2008 года N Пр-1573 по итогам совещания по формированию резерва управленческих кадров от 23 июля 2008 года и решением Совета при полномочном представителе Президента Российской Федерации в Северо-Западном федеральном округе по вопросу о формировании резерва управленческих кадров субъектов Российской Федерации, находящихся в пределах Северо-Западного федерального округа, от 18 декабря</w:t>
      </w:r>
      <w:proofErr w:type="gramEnd"/>
      <w:r>
        <w:t xml:space="preserve"> 2008 года N 16-3 постановляю:</w:t>
      </w:r>
    </w:p>
    <w:p w:rsidR="00854ABE" w:rsidRDefault="00854ABE">
      <w:pPr>
        <w:pStyle w:val="ConsPlusNormal"/>
        <w:jc w:val="both"/>
      </w:pPr>
    </w:p>
    <w:p w:rsidR="00854ABE" w:rsidRDefault="00854ABE">
      <w:pPr>
        <w:pStyle w:val="ConsPlusNormal"/>
        <w:ind w:firstLine="540"/>
        <w:jc w:val="both"/>
      </w:pPr>
      <w:r>
        <w:t xml:space="preserve">1. Утвердить прилагаемое </w:t>
      </w:r>
      <w:hyperlink w:anchor="P37">
        <w:r>
          <w:rPr>
            <w:color w:val="0000FF"/>
          </w:rPr>
          <w:t>Положение</w:t>
        </w:r>
      </w:hyperlink>
      <w:r>
        <w:t xml:space="preserve"> о порядке формирования резерва управленческих кадров Ленинградской области.</w:t>
      </w:r>
    </w:p>
    <w:p w:rsidR="00854ABE" w:rsidRDefault="00854ABE">
      <w:pPr>
        <w:pStyle w:val="ConsPlusNormal"/>
        <w:spacing w:before="200"/>
        <w:ind w:firstLine="540"/>
        <w:jc w:val="both"/>
      </w:pPr>
      <w:r>
        <w:t>2. Комиссии по формированию и подготовке резерва управленческих кадров Ленинградской области (</w:t>
      </w:r>
      <w:proofErr w:type="gramStart"/>
      <w:r>
        <w:t>образована</w:t>
      </w:r>
      <w:proofErr w:type="gramEnd"/>
      <w:r>
        <w:t xml:space="preserve"> </w:t>
      </w:r>
      <w:hyperlink r:id="rId5">
        <w:r>
          <w:rPr>
            <w:color w:val="0000FF"/>
          </w:rPr>
          <w:t>постановлением</w:t>
        </w:r>
      </w:hyperlink>
      <w:r>
        <w:t xml:space="preserve"> Губернатора Ленинградской области от 16 октября 2008 года N 205-пг):</w:t>
      </w:r>
    </w:p>
    <w:p w:rsidR="00854ABE" w:rsidRDefault="00854ABE">
      <w:pPr>
        <w:pStyle w:val="ConsPlusNormal"/>
        <w:spacing w:before="200"/>
        <w:ind w:firstLine="540"/>
        <w:jc w:val="both"/>
      </w:pPr>
      <w:r>
        <w:t>2.1. Разработать и утвердить методические рекомендации по формированию и использованию резерва управленческих кадров Ленинградской области.</w:t>
      </w:r>
    </w:p>
    <w:p w:rsidR="00854ABE" w:rsidRDefault="00854ABE">
      <w:pPr>
        <w:pStyle w:val="ConsPlusNormal"/>
        <w:spacing w:before="200"/>
        <w:ind w:firstLine="540"/>
        <w:jc w:val="both"/>
      </w:pPr>
      <w:r>
        <w:t>2.2. Разработать и утвердить рекомендации для органов местного самоуправления по участию в работе по формированию резерва управленческих кадров Ленинградской области.</w:t>
      </w:r>
    </w:p>
    <w:p w:rsidR="00854ABE" w:rsidRDefault="00854ABE">
      <w:pPr>
        <w:pStyle w:val="ConsPlusNormal"/>
        <w:spacing w:before="200"/>
        <w:ind w:firstLine="540"/>
        <w:jc w:val="both"/>
      </w:pPr>
      <w:r>
        <w:t>2.3. Представить до 20 февраля 2009 года сформированный резерв управленческих кадров Ленинградской области.</w:t>
      </w:r>
    </w:p>
    <w:p w:rsidR="00854ABE" w:rsidRDefault="00854ABE">
      <w:pPr>
        <w:pStyle w:val="ConsPlusNormal"/>
        <w:spacing w:before="200"/>
        <w:ind w:firstLine="540"/>
        <w:jc w:val="both"/>
      </w:pPr>
      <w:r>
        <w:t xml:space="preserve">3. </w:t>
      </w:r>
      <w:proofErr w:type="gramStart"/>
      <w:r>
        <w:t>Контроль за</w:t>
      </w:r>
      <w:proofErr w:type="gramEnd"/>
      <w:r>
        <w:t xml:space="preserve"> исполнением постановления оставляю за собой.</w:t>
      </w:r>
    </w:p>
    <w:p w:rsidR="00854ABE" w:rsidRDefault="00854ABE">
      <w:pPr>
        <w:pStyle w:val="ConsPlusNormal"/>
        <w:jc w:val="both"/>
      </w:pPr>
    </w:p>
    <w:p w:rsidR="00854ABE" w:rsidRDefault="00854ABE">
      <w:pPr>
        <w:pStyle w:val="ConsPlusNormal"/>
        <w:jc w:val="right"/>
      </w:pPr>
      <w:r>
        <w:t>Губернатор</w:t>
      </w:r>
    </w:p>
    <w:p w:rsidR="00854ABE" w:rsidRDefault="00854ABE">
      <w:pPr>
        <w:pStyle w:val="ConsPlusNormal"/>
        <w:jc w:val="right"/>
      </w:pPr>
      <w:r>
        <w:t>Ленинградской области</w:t>
      </w:r>
    </w:p>
    <w:p w:rsidR="00854ABE" w:rsidRDefault="00854ABE">
      <w:pPr>
        <w:pStyle w:val="ConsPlusNormal"/>
        <w:jc w:val="right"/>
      </w:pPr>
      <w:proofErr w:type="spellStart"/>
      <w:r>
        <w:t>В.Сердюков</w:t>
      </w:r>
      <w:proofErr w:type="spellEnd"/>
    </w:p>
    <w:p w:rsidR="00854ABE" w:rsidRDefault="00854ABE">
      <w:pPr>
        <w:pStyle w:val="ConsPlusNormal"/>
        <w:jc w:val="both"/>
      </w:pPr>
    </w:p>
    <w:p w:rsidR="00854ABE" w:rsidRDefault="00854ABE">
      <w:pPr>
        <w:pStyle w:val="ConsPlusNormal"/>
        <w:jc w:val="both"/>
      </w:pPr>
    </w:p>
    <w:p w:rsidR="00854ABE" w:rsidRDefault="00854ABE">
      <w:pPr>
        <w:pStyle w:val="ConsPlusNormal"/>
        <w:jc w:val="both"/>
      </w:pPr>
    </w:p>
    <w:p w:rsidR="00854ABE" w:rsidRDefault="00854ABE">
      <w:pPr>
        <w:pStyle w:val="ConsPlusNormal"/>
        <w:jc w:val="both"/>
      </w:pPr>
    </w:p>
    <w:p w:rsidR="00854ABE" w:rsidRDefault="00854ABE">
      <w:pPr>
        <w:pStyle w:val="ConsPlusNormal"/>
        <w:jc w:val="both"/>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4575F" w:rsidRDefault="0084575F">
      <w:pPr>
        <w:pStyle w:val="ConsPlusNormal"/>
        <w:jc w:val="right"/>
        <w:outlineLvl w:val="0"/>
      </w:pPr>
    </w:p>
    <w:p w:rsidR="00854ABE" w:rsidRDefault="00854ABE">
      <w:pPr>
        <w:pStyle w:val="ConsPlusNormal"/>
        <w:jc w:val="right"/>
        <w:outlineLvl w:val="0"/>
      </w:pPr>
    </w:p>
    <w:p w:rsidR="00854ABE" w:rsidRDefault="00854ABE">
      <w:pPr>
        <w:pStyle w:val="ConsPlusNormal"/>
        <w:jc w:val="right"/>
        <w:outlineLvl w:val="0"/>
      </w:pPr>
      <w:r>
        <w:lastRenderedPageBreak/>
        <w:t>УТВЕРЖДЕНО</w:t>
      </w:r>
    </w:p>
    <w:p w:rsidR="00854ABE" w:rsidRDefault="00854ABE">
      <w:pPr>
        <w:pStyle w:val="ConsPlusNormal"/>
        <w:jc w:val="right"/>
      </w:pPr>
      <w:r>
        <w:t>постановлением Губернатора</w:t>
      </w:r>
    </w:p>
    <w:p w:rsidR="00854ABE" w:rsidRDefault="00854ABE">
      <w:pPr>
        <w:pStyle w:val="ConsPlusNormal"/>
        <w:jc w:val="right"/>
      </w:pPr>
      <w:r>
        <w:t>Ленинградской области</w:t>
      </w:r>
    </w:p>
    <w:p w:rsidR="00854ABE" w:rsidRDefault="00854ABE">
      <w:pPr>
        <w:pStyle w:val="ConsPlusNormal"/>
        <w:jc w:val="right"/>
      </w:pPr>
      <w:r>
        <w:t>от 06.02.2009 N 14-пг</w:t>
      </w:r>
    </w:p>
    <w:p w:rsidR="00854ABE" w:rsidRDefault="00854ABE">
      <w:pPr>
        <w:pStyle w:val="ConsPlusNormal"/>
        <w:jc w:val="right"/>
      </w:pPr>
      <w:r>
        <w:t>(приложение)</w:t>
      </w:r>
    </w:p>
    <w:p w:rsidR="00854ABE" w:rsidRDefault="00854ABE">
      <w:pPr>
        <w:pStyle w:val="ConsPlusNormal"/>
        <w:jc w:val="both"/>
      </w:pPr>
    </w:p>
    <w:p w:rsidR="00854ABE" w:rsidRDefault="00854ABE">
      <w:pPr>
        <w:pStyle w:val="ConsPlusTitle"/>
        <w:jc w:val="center"/>
      </w:pPr>
      <w:bookmarkStart w:id="0" w:name="P37"/>
      <w:bookmarkEnd w:id="0"/>
      <w:r>
        <w:t>ПОЛОЖЕНИЕ</w:t>
      </w:r>
    </w:p>
    <w:p w:rsidR="00854ABE" w:rsidRDefault="00854ABE">
      <w:pPr>
        <w:pStyle w:val="ConsPlusTitle"/>
        <w:jc w:val="center"/>
      </w:pPr>
      <w:r>
        <w:t>О ПОРЯДКЕ ФОРМИРОВАНИЯ РЕЗЕРВА УПРАВЛЕНЧЕСКИХ КАДРОВ</w:t>
      </w:r>
    </w:p>
    <w:p w:rsidR="00854ABE" w:rsidRDefault="00854ABE">
      <w:pPr>
        <w:pStyle w:val="ConsPlusTitle"/>
        <w:jc w:val="center"/>
      </w:pPr>
      <w:r>
        <w:t>ЛЕНИНГРАДСКОЙ ОБЛАСТИ</w:t>
      </w:r>
    </w:p>
    <w:p w:rsidR="00854ABE" w:rsidRDefault="00854ABE">
      <w:pPr>
        <w:pStyle w:val="ConsPlusNormal"/>
        <w:spacing w:after="1"/>
      </w:pPr>
    </w:p>
    <w:p w:rsidR="00854ABE" w:rsidRDefault="00854ABE">
      <w:pPr>
        <w:pStyle w:val="ConsPlusNormal"/>
        <w:jc w:val="both"/>
      </w:pPr>
    </w:p>
    <w:p w:rsidR="00854ABE" w:rsidRDefault="00854ABE">
      <w:pPr>
        <w:pStyle w:val="ConsPlusNormal"/>
        <w:ind w:firstLine="540"/>
        <w:jc w:val="both"/>
      </w:pPr>
      <w:r>
        <w:t xml:space="preserve">1. </w:t>
      </w:r>
      <w:proofErr w:type="gramStart"/>
      <w:r>
        <w:t>Резерв управленческих кадров Ленинградской области (далее - резерв управленческих кадров) является видом кадрового резерва, сформированным из перспективных руководящих работников, обладающих необходимыми профессионально-деловыми, личностными, морально-этическими качествами и профессиональным опытом, положительно проявивших себя на занимаемых должностях, прошедших необходимую подготовку, для замещения руководящих должностей по группам резерва управленческих кадров.</w:t>
      </w:r>
      <w:proofErr w:type="gramEnd"/>
    </w:p>
    <w:p w:rsidR="00854ABE" w:rsidRDefault="00854ABE">
      <w:pPr>
        <w:pStyle w:val="ConsPlusNormal"/>
        <w:spacing w:before="200"/>
        <w:ind w:firstLine="540"/>
        <w:jc w:val="both"/>
      </w:pPr>
      <w:r>
        <w:t>2. Формирование резерва управленческих кадров осуществляется в целях:</w:t>
      </w:r>
    </w:p>
    <w:p w:rsidR="00854ABE" w:rsidRDefault="00854ABE">
      <w:pPr>
        <w:pStyle w:val="ConsPlusNormal"/>
        <w:spacing w:before="200"/>
        <w:ind w:firstLine="540"/>
        <w:jc w:val="both"/>
      </w:pPr>
      <w:r>
        <w:t>отбора специалистов, подготовленных к руководящей работе;</w:t>
      </w:r>
    </w:p>
    <w:p w:rsidR="00854ABE" w:rsidRDefault="00854ABE">
      <w:pPr>
        <w:pStyle w:val="ConsPlusNormal"/>
        <w:spacing w:before="200"/>
        <w:ind w:firstLine="540"/>
        <w:jc w:val="both"/>
      </w:pPr>
      <w:r>
        <w:t>формирования состава высококвалифицированных кадров, способных участвовать в решении задач социально-экономического развития Ленинградской области;</w:t>
      </w:r>
    </w:p>
    <w:p w:rsidR="00854ABE" w:rsidRDefault="00854ABE">
      <w:pPr>
        <w:pStyle w:val="ConsPlusNormal"/>
        <w:spacing w:before="200"/>
        <w:ind w:firstLine="540"/>
        <w:jc w:val="both"/>
      </w:pPr>
      <w:r>
        <w:t>обеспечения равного доступа граждан Российской Федерации к представлению сведений о себе как о кандидате на включение в резерв управленческих кадров.</w:t>
      </w:r>
    </w:p>
    <w:p w:rsidR="00854ABE" w:rsidRDefault="00854ABE">
      <w:pPr>
        <w:pStyle w:val="ConsPlusNormal"/>
        <w:spacing w:before="200"/>
        <w:ind w:firstLine="540"/>
        <w:jc w:val="both"/>
      </w:pPr>
      <w:r>
        <w:t>3. Основными принципами формирования резерва управленческих кадров являются:</w:t>
      </w:r>
    </w:p>
    <w:p w:rsidR="00854ABE" w:rsidRDefault="00854ABE">
      <w:pPr>
        <w:pStyle w:val="ConsPlusNormal"/>
        <w:spacing w:before="200"/>
        <w:ind w:firstLine="540"/>
        <w:jc w:val="both"/>
      </w:pPr>
      <w:r>
        <w:t>законность;</w:t>
      </w:r>
    </w:p>
    <w:p w:rsidR="00854ABE" w:rsidRDefault="00854ABE">
      <w:pPr>
        <w:pStyle w:val="ConsPlusNormal"/>
        <w:spacing w:before="200"/>
        <w:ind w:firstLine="540"/>
        <w:jc w:val="both"/>
      </w:pPr>
      <w:r>
        <w:t>доступность информации о резерве управленческих кадров;</w:t>
      </w:r>
    </w:p>
    <w:p w:rsidR="00854ABE" w:rsidRDefault="00854ABE">
      <w:pPr>
        <w:pStyle w:val="ConsPlusNormal"/>
        <w:spacing w:before="200"/>
        <w:ind w:firstLine="540"/>
        <w:jc w:val="both"/>
      </w:pPr>
      <w:r>
        <w:t>равный доступ граждан Российской Федерации и добровольность их включения в резерв управленческих кадров;</w:t>
      </w:r>
    </w:p>
    <w:p w:rsidR="00854ABE" w:rsidRDefault="00854ABE">
      <w:pPr>
        <w:pStyle w:val="ConsPlusNormal"/>
        <w:spacing w:before="200"/>
        <w:ind w:firstLine="540"/>
        <w:jc w:val="both"/>
      </w:pPr>
      <w:r>
        <w:t>объективность и всесторонность оценки профессиональных, деловых и личностных качеств, результатов служебной (трудовой) деятельности кандидатов на включение в резерв управленческих кадров;</w:t>
      </w:r>
    </w:p>
    <w:p w:rsidR="00854ABE" w:rsidRDefault="00854ABE">
      <w:pPr>
        <w:pStyle w:val="ConsPlusNormal"/>
        <w:spacing w:before="200"/>
        <w:ind w:firstLine="540"/>
        <w:jc w:val="both"/>
      </w:pPr>
      <w:r>
        <w:t>единство основных требований, предъявляемых к гражданам для включения (исключения) в резерв управленческих кадров;</w:t>
      </w:r>
    </w:p>
    <w:p w:rsidR="00854ABE" w:rsidRDefault="00854ABE">
      <w:pPr>
        <w:pStyle w:val="ConsPlusNormal"/>
        <w:spacing w:before="200"/>
        <w:ind w:firstLine="540"/>
        <w:jc w:val="both"/>
      </w:pPr>
      <w:r>
        <w:t>профессионализм и компетентность лиц, включенных в резерв управленческих кадров.</w:t>
      </w:r>
    </w:p>
    <w:p w:rsidR="00854ABE" w:rsidRDefault="00854ABE">
      <w:pPr>
        <w:pStyle w:val="ConsPlusNormal"/>
        <w:spacing w:before="200"/>
        <w:ind w:firstLine="540"/>
        <w:jc w:val="both"/>
      </w:pPr>
      <w:r>
        <w:t xml:space="preserve">4. Резерв управленческих кадров формируется по </w:t>
      </w:r>
      <w:r w:rsidR="0084575F">
        <w:t>четырем</w:t>
      </w:r>
      <w:r>
        <w:t xml:space="preserve"> целевым группам:</w:t>
      </w:r>
    </w:p>
    <w:p w:rsidR="00854ABE" w:rsidRDefault="00854ABE">
      <w:pPr>
        <w:pStyle w:val="ConsPlusNormal"/>
        <w:spacing w:before="200"/>
        <w:ind w:firstLine="540"/>
        <w:jc w:val="both"/>
      </w:pPr>
      <w:r>
        <w:t>1) группа 1 - резерв управленческих кадров на руководящие должности в исполнительных органах власти Ленинградской области;</w:t>
      </w:r>
    </w:p>
    <w:p w:rsidR="00854ABE" w:rsidRDefault="00854ABE">
      <w:pPr>
        <w:pStyle w:val="ConsPlusNormal"/>
        <w:spacing w:before="200"/>
        <w:ind w:firstLine="540"/>
        <w:jc w:val="both"/>
      </w:pPr>
      <w:r>
        <w:t>2) группа 2 - резерв управленческих кадров на выборные должности в законодательных (представительных) органах власти Ленинградской области и резерв должностных лиц органов местного самоуправления - руководителей муниципальных образований (городских округов и муниципальных районов);</w:t>
      </w:r>
    </w:p>
    <w:p w:rsidR="00854ABE" w:rsidRDefault="00854ABE">
      <w:pPr>
        <w:pStyle w:val="ConsPlusNormal"/>
        <w:spacing w:before="200"/>
        <w:ind w:firstLine="540"/>
        <w:jc w:val="both"/>
      </w:pPr>
      <w:r>
        <w:t>3) группа 3 - резерв управленческих кадров на должности руководителей государственных предприятий и учреждений, предприятий и организаций регионального значения с долей собственности рег</w:t>
      </w:r>
      <w:r w:rsidR="0084575F">
        <w:t>иона 25 и более процентов;</w:t>
      </w:r>
    </w:p>
    <w:p w:rsidR="0084575F" w:rsidRPr="00D62ED4" w:rsidRDefault="00D62ED4">
      <w:pPr>
        <w:pStyle w:val="ConsPlusNormal"/>
        <w:spacing w:before="200"/>
        <w:ind w:firstLine="540"/>
        <w:jc w:val="both"/>
      </w:pPr>
      <w:r>
        <w:t xml:space="preserve">4) </w:t>
      </w:r>
      <w:r w:rsidRPr="00D62ED4">
        <w:t>группа 4 - резерв управленческих кадров на должности, предусмотренные подпунктами 1-3, из участников специальной военной операции</w:t>
      </w:r>
      <w:r>
        <w:t>.</w:t>
      </w:r>
    </w:p>
    <w:p w:rsidR="00854ABE" w:rsidRDefault="00854ABE">
      <w:pPr>
        <w:pStyle w:val="ConsPlusNormal"/>
        <w:spacing w:before="200"/>
        <w:ind w:firstLine="540"/>
        <w:jc w:val="both"/>
      </w:pPr>
      <w:r>
        <w:lastRenderedPageBreak/>
        <w:t>5. Резерв управленческих кадров внутри каждой группы распределяется решением комиссии по формированию и подготовке резерва управленческих кадров по степени готовности кандидатов к замещению управленческих должностей на следующие уровни:</w:t>
      </w:r>
    </w:p>
    <w:p w:rsidR="00854ABE" w:rsidRDefault="00854ABE">
      <w:pPr>
        <w:pStyle w:val="ConsPlusNormal"/>
        <w:spacing w:before="200"/>
        <w:ind w:firstLine="540"/>
        <w:jc w:val="both"/>
      </w:pPr>
      <w:r>
        <w:t>высший уровень;</w:t>
      </w:r>
    </w:p>
    <w:p w:rsidR="00854ABE" w:rsidRDefault="00854ABE">
      <w:pPr>
        <w:pStyle w:val="ConsPlusNormal"/>
        <w:spacing w:before="200"/>
        <w:ind w:firstLine="540"/>
        <w:jc w:val="both"/>
      </w:pPr>
      <w:r>
        <w:t>базовый уровень;</w:t>
      </w:r>
    </w:p>
    <w:p w:rsidR="00854ABE" w:rsidRDefault="00854ABE">
      <w:pPr>
        <w:pStyle w:val="ConsPlusNormal"/>
        <w:spacing w:before="200"/>
        <w:ind w:firstLine="540"/>
        <w:jc w:val="both"/>
      </w:pPr>
      <w:r>
        <w:t>перспективный уровень.</w:t>
      </w:r>
    </w:p>
    <w:p w:rsidR="00854ABE" w:rsidRPr="00721AE7" w:rsidRDefault="00854ABE">
      <w:pPr>
        <w:pStyle w:val="ConsPlusNormal"/>
        <w:spacing w:before="200"/>
        <w:ind w:firstLine="540"/>
        <w:jc w:val="both"/>
      </w:pPr>
      <w:r w:rsidRPr="00721AE7">
        <w:t>К высшему уровню относятся кандидаты, уровень профессиональной подготовки и опыт работы которых достаточен для назначения на вышестоящие должности.</w:t>
      </w:r>
    </w:p>
    <w:p w:rsidR="00854ABE" w:rsidRPr="00721AE7" w:rsidRDefault="00854ABE">
      <w:pPr>
        <w:pStyle w:val="ConsPlusNormal"/>
        <w:spacing w:before="200"/>
        <w:ind w:firstLine="540"/>
        <w:jc w:val="both"/>
      </w:pPr>
      <w:r w:rsidRPr="00721AE7">
        <w:t>К базовому уровню относятся кандидаты, которые могут рассматриваться для назначения на вышестоящие руководящие должности после дополнительной профессиональной переподготовки по итогам прохождения соответствующих оценочных процедур.</w:t>
      </w:r>
    </w:p>
    <w:p w:rsidR="00854ABE" w:rsidRPr="00721AE7" w:rsidRDefault="00854ABE">
      <w:pPr>
        <w:pStyle w:val="ConsPlusNormal"/>
        <w:spacing w:before="200"/>
        <w:ind w:firstLine="540"/>
        <w:jc w:val="both"/>
      </w:pPr>
      <w:r w:rsidRPr="00721AE7">
        <w:t>К перспективному уровню относятся кандидаты из числа молодых руководителей, которые могут рассматриваться для назначения на вышестоящие руководящие должности после получения дополнительной профессиональной переподготовки и получения опыта работы в профильных сферах деятельности по итогам прохождения соответствующих оценочных процедур.</w:t>
      </w:r>
    </w:p>
    <w:p w:rsidR="00854ABE" w:rsidRPr="00721AE7" w:rsidRDefault="00854ABE">
      <w:pPr>
        <w:pStyle w:val="ConsPlusNormal"/>
        <w:spacing w:before="200"/>
        <w:ind w:firstLine="540"/>
        <w:jc w:val="both"/>
      </w:pPr>
      <w:r w:rsidRPr="00721AE7">
        <w:t>6. Информация о формировании резерва управленческих кадров размещается в информационно-телекоммуникационной сети общего пользования, а также может публиковаться в периодических печатных изданиях.</w:t>
      </w:r>
    </w:p>
    <w:p w:rsidR="00854ABE" w:rsidRPr="00721AE7" w:rsidRDefault="00854ABE">
      <w:pPr>
        <w:pStyle w:val="ConsPlusNormal"/>
        <w:spacing w:before="200"/>
        <w:ind w:firstLine="540"/>
        <w:jc w:val="both"/>
      </w:pPr>
      <w:r w:rsidRPr="00721AE7">
        <w:t>7. Источниками формирования резерва управленческих кадров являются:</w:t>
      </w:r>
    </w:p>
    <w:p w:rsidR="00854ABE" w:rsidRPr="00721AE7" w:rsidRDefault="00854ABE">
      <w:pPr>
        <w:pStyle w:val="ConsPlusNormal"/>
        <w:spacing w:before="200"/>
        <w:ind w:firstLine="540"/>
        <w:jc w:val="both"/>
      </w:pPr>
      <w:r w:rsidRPr="00721AE7">
        <w:t>органы исполнительной власти Ленинградской области и иные государственные органы Ленинградской области - в отношении государственных гражданских служащих Ленинградской области, работников подведомственных указанным органам исполнительной власти государственных учреждений и предприятий, а также представителей бизнеса, науки, образования, культуры по профилю деятельности органа исполнительной власти или иного государственного органа;</w:t>
      </w:r>
    </w:p>
    <w:p w:rsidR="00854ABE" w:rsidRPr="00721AE7" w:rsidRDefault="00854ABE">
      <w:pPr>
        <w:pStyle w:val="ConsPlusNormal"/>
        <w:spacing w:before="200"/>
        <w:ind w:firstLine="540"/>
        <w:jc w:val="both"/>
      </w:pPr>
      <w:r w:rsidRPr="00721AE7">
        <w:t>Совет муниципальных образований Ленинградской области - в отношении представителей органов местного самоуправления;</w:t>
      </w:r>
    </w:p>
    <w:p w:rsidR="00854ABE" w:rsidRPr="00721AE7" w:rsidRDefault="00854ABE">
      <w:pPr>
        <w:pStyle w:val="ConsPlusNormal"/>
        <w:spacing w:before="200"/>
        <w:ind w:firstLine="540"/>
        <w:jc w:val="both"/>
      </w:pPr>
      <w:r w:rsidRPr="00721AE7">
        <w:t>руководящие органы региональных отделений политических партий, имеющих представительство в Законодательном собрании Ленинградской области, - в отношении представителей региональных отделений этих партий;</w:t>
      </w:r>
    </w:p>
    <w:p w:rsidR="00854ABE" w:rsidRPr="00721AE7" w:rsidRDefault="00854ABE">
      <w:pPr>
        <w:pStyle w:val="ConsPlusNormal"/>
        <w:spacing w:before="200"/>
        <w:ind w:firstLine="540"/>
        <w:jc w:val="both"/>
      </w:pPr>
      <w:r w:rsidRPr="00721AE7">
        <w:t>Общественная палата Ленинградской области - в отношении представителей Общественной палаты Ленинградской области;</w:t>
      </w:r>
    </w:p>
    <w:p w:rsidR="00854ABE" w:rsidRPr="00721AE7" w:rsidRDefault="00854ABE">
      <w:pPr>
        <w:pStyle w:val="ConsPlusNormal"/>
        <w:spacing w:before="200"/>
        <w:ind w:firstLine="540"/>
        <w:jc w:val="both"/>
      </w:pPr>
      <w:r w:rsidRPr="00721AE7">
        <w:t>руководящие органы региональных отделений общероссийских общественных организаций - в отношении представителей указанных региональных отделений общероссийских общественных организаций;</w:t>
      </w:r>
    </w:p>
    <w:p w:rsidR="00854ABE" w:rsidRPr="00721AE7" w:rsidRDefault="00854ABE">
      <w:pPr>
        <w:pStyle w:val="ConsPlusNormal"/>
        <w:spacing w:before="200"/>
        <w:ind w:firstLine="540"/>
        <w:jc w:val="both"/>
      </w:pPr>
      <w:r w:rsidRPr="00721AE7">
        <w:t>профессиональные сообщества - в отношении представителей бизнеса, науки, образования, культуры;</w:t>
      </w:r>
    </w:p>
    <w:p w:rsidR="00854ABE" w:rsidRPr="00721AE7" w:rsidRDefault="00854ABE">
      <w:pPr>
        <w:pStyle w:val="ConsPlusNormal"/>
        <w:spacing w:before="200"/>
        <w:ind w:firstLine="540"/>
        <w:jc w:val="both"/>
      </w:pPr>
      <w:r w:rsidRPr="00721AE7">
        <w:t>региональные представители (координирующие органы) федеральной программы подготовки управленческих кадров для организаций народного хозяйства Российской Федерации, проекта "Кадровый резерв - профессиональная команда страны", других федеральных и региональных кадровых программ и проектов - в отношении участников указанных программ и проектов;</w:t>
      </w:r>
    </w:p>
    <w:p w:rsidR="00854ABE" w:rsidRPr="00721AE7" w:rsidRDefault="00854ABE">
      <w:pPr>
        <w:pStyle w:val="ConsPlusNormal"/>
        <w:spacing w:before="200"/>
        <w:ind w:firstLine="540"/>
        <w:jc w:val="both"/>
      </w:pPr>
      <w:r w:rsidRPr="00721AE7">
        <w:t xml:space="preserve">итоги конкурса на включение в резерв управленческих кадров Ленинградской области, проводимого в </w:t>
      </w:r>
      <w:hyperlink w:anchor="P155">
        <w:r w:rsidRPr="00721AE7">
          <w:t>порядке</w:t>
        </w:r>
      </w:hyperlink>
      <w:r w:rsidRPr="00721AE7">
        <w:t>, определенном приложением 1 к настоящему Положению;</w:t>
      </w:r>
    </w:p>
    <w:p w:rsidR="00854ABE" w:rsidRPr="00721AE7" w:rsidRDefault="00854ABE">
      <w:pPr>
        <w:pStyle w:val="ConsPlusNormal"/>
        <w:spacing w:before="200"/>
        <w:ind w:firstLine="540"/>
        <w:jc w:val="both"/>
      </w:pPr>
      <w:r w:rsidRPr="00721AE7">
        <w:t xml:space="preserve">итоги регионального этапа ежегодного конкурса "Губернаторский кадровый резерв" 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w:t>
      </w:r>
      <w:r w:rsidRPr="00721AE7">
        <w:lastRenderedPageBreak/>
        <w:t>категории "руководители" (далее - конкурс "Губернаторский кадровый резерв").</w:t>
      </w:r>
    </w:p>
    <w:p w:rsidR="00854ABE" w:rsidRPr="00721AE7" w:rsidRDefault="00854ABE">
      <w:pPr>
        <w:pStyle w:val="ConsPlusNormal"/>
        <w:spacing w:before="200"/>
        <w:ind w:firstLine="540"/>
        <w:jc w:val="both"/>
      </w:pPr>
      <w:r w:rsidRPr="00721AE7">
        <w:t>Граждане Российской Федерации вправе выдвинуть свою кандидатуру (самовыдвижение) при условии обязательного представления письменного поручительства лица, занимающего вышестоящую руководящую должность, позволяющую дать качественную оценку уровню личных профессиональных компетенций и опыта кандидата.</w:t>
      </w:r>
    </w:p>
    <w:p w:rsidR="00D62ED4" w:rsidRPr="00721AE7" w:rsidRDefault="00D62ED4">
      <w:pPr>
        <w:pStyle w:val="ConsPlusNormal"/>
        <w:spacing w:before="200"/>
        <w:ind w:firstLine="540"/>
        <w:jc w:val="both"/>
      </w:pPr>
      <w:r w:rsidRPr="00721AE7">
        <w:t>Участники специальной военной операции вправе выдвинуть свою кандидатуру в порядке самовыдвижения.</w:t>
      </w:r>
    </w:p>
    <w:p w:rsidR="00854ABE" w:rsidRPr="00721AE7" w:rsidRDefault="00854ABE">
      <w:pPr>
        <w:pStyle w:val="ConsPlusNormal"/>
        <w:spacing w:before="200"/>
        <w:ind w:firstLine="540"/>
        <w:jc w:val="both"/>
      </w:pPr>
      <w:r w:rsidRPr="00721AE7">
        <w:t>8. Требования, предъявляемые к кандидатам на включение в резерв управленческих кадров:</w:t>
      </w:r>
    </w:p>
    <w:p w:rsidR="00854ABE" w:rsidRPr="00721AE7" w:rsidRDefault="00854ABE">
      <w:pPr>
        <w:pStyle w:val="ConsPlusNormal"/>
        <w:spacing w:before="200"/>
        <w:ind w:firstLine="540"/>
        <w:jc w:val="both"/>
      </w:pPr>
      <w:r w:rsidRPr="00721AE7">
        <w:t>гражданство Российской Федерации;</w:t>
      </w:r>
    </w:p>
    <w:p w:rsidR="00854ABE" w:rsidRPr="00721AE7" w:rsidRDefault="00854ABE">
      <w:pPr>
        <w:pStyle w:val="ConsPlusNormal"/>
        <w:spacing w:before="200"/>
        <w:ind w:firstLine="540"/>
        <w:jc w:val="both"/>
      </w:pPr>
      <w:r w:rsidRPr="00721AE7">
        <w:t>высшее образование;</w:t>
      </w:r>
    </w:p>
    <w:p w:rsidR="00854ABE" w:rsidRPr="00721AE7" w:rsidRDefault="00854ABE">
      <w:pPr>
        <w:pStyle w:val="ConsPlusNormal"/>
        <w:spacing w:before="200"/>
        <w:ind w:firstLine="540"/>
        <w:jc w:val="both"/>
      </w:pPr>
      <w:r w:rsidRPr="00721AE7">
        <w:t>стаж руководящей работы не менее трех лет;</w:t>
      </w:r>
    </w:p>
    <w:p w:rsidR="00854ABE" w:rsidRPr="00721AE7" w:rsidRDefault="00854ABE">
      <w:pPr>
        <w:pStyle w:val="ConsPlusNormal"/>
        <w:spacing w:before="200"/>
        <w:ind w:firstLine="540"/>
        <w:jc w:val="both"/>
      </w:pPr>
      <w:r w:rsidRPr="00721AE7">
        <w:t>профессиональная компетентность;</w:t>
      </w:r>
    </w:p>
    <w:p w:rsidR="00854ABE" w:rsidRPr="00721AE7" w:rsidRDefault="00854ABE">
      <w:pPr>
        <w:pStyle w:val="ConsPlusNormal"/>
        <w:spacing w:before="200"/>
        <w:ind w:firstLine="540"/>
        <w:jc w:val="both"/>
      </w:pPr>
      <w:r w:rsidRPr="00721AE7">
        <w:t>организаторские способности;</w:t>
      </w:r>
    </w:p>
    <w:p w:rsidR="00854ABE" w:rsidRPr="00721AE7" w:rsidRDefault="00854ABE">
      <w:pPr>
        <w:pStyle w:val="ConsPlusNormal"/>
        <w:spacing w:before="200"/>
        <w:ind w:firstLine="540"/>
        <w:jc w:val="both"/>
      </w:pPr>
      <w:r w:rsidRPr="00721AE7">
        <w:t>лидерские качества;</w:t>
      </w:r>
    </w:p>
    <w:p w:rsidR="00854ABE" w:rsidRPr="00721AE7" w:rsidRDefault="00854ABE">
      <w:pPr>
        <w:pStyle w:val="ConsPlusNormal"/>
        <w:spacing w:before="200"/>
        <w:ind w:firstLine="540"/>
        <w:jc w:val="both"/>
      </w:pPr>
      <w:r w:rsidRPr="00721AE7">
        <w:t>ответственность за порученное дело;</w:t>
      </w:r>
    </w:p>
    <w:p w:rsidR="00854ABE" w:rsidRPr="00721AE7" w:rsidRDefault="00854ABE">
      <w:pPr>
        <w:pStyle w:val="ConsPlusNormal"/>
        <w:spacing w:before="200"/>
        <w:ind w:firstLine="540"/>
        <w:jc w:val="both"/>
      </w:pPr>
      <w:r w:rsidRPr="00721AE7">
        <w:t>высокие эмоционально-волевые и нравственно-этические качества;</w:t>
      </w:r>
    </w:p>
    <w:p w:rsidR="00854ABE" w:rsidRPr="00721AE7" w:rsidRDefault="00854ABE">
      <w:pPr>
        <w:pStyle w:val="ConsPlusNormal"/>
        <w:spacing w:before="200"/>
        <w:ind w:firstLine="540"/>
        <w:jc w:val="both"/>
      </w:pPr>
      <w:r w:rsidRPr="00721AE7">
        <w:t>занимаемая должность на день подачи заявления о включении в резерв управленческих кадров не ниже должности руководителя (заместителя руководителя) самостоятельного структурного подразделения.</w:t>
      </w:r>
    </w:p>
    <w:p w:rsidR="00854ABE" w:rsidRPr="00721AE7" w:rsidRDefault="00854ABE">
      <w:pPr>
        <w:pStyle w:val="ConsPlusNormal"/>
        <w:spacing w:before="200"/>
        <w:ind w:firstLine="540"/>
        <w:jc w:val="both"/>
      </w:pPr>
      <w:r w:rsidRPr="00721AE7">
        <w:t>Мотивированным решением комиссии по формированию и подготовке резерва управленческих кадров допускается включение в резерв управленческих кадров лиц категории "временно неработающие", находящихся в этом статусе не более одного года и обладающих подтвержденными управленческими компетенциями, профессиональными достижениями и опытом.</w:t>
      </w:r>
    </w:p>
    <w:p w:rsidR="00854ABE" w:rsidRPr="00721AE7" w:rsidRDefault="00854ABE">
      <w:pPr>
        <w:pStyle w:val="ConsPlusNormal"/>
        <w:spacing w:before="200"/>
        <w:ind w:firstLine="540"/>
        <w:jc w:val="both"/>
      </w:pPr>
      <w:r w:rsidRPr="00721AE7">
        <w:t>Рекомендуемый возраст кандидата на включение в резерв управленческих кадров - от 25 до 50 лет.</w:t>
      </w:r>
    </w:p>
    <w:p w:rsidR="00854ABE" w:rsidRPr="00721AE7" w:rsidRDefault="00854ABE">
      <w:pPr>
        <w:pStyle w:val="ConsPlusNormal"/>
        <w:spacing w:before="200"/>
        <w:ind w:firstLine="540"/>
        <w:jc w:val="both"/>
      </w:pPr>
      <w:r w:rsidRPr="00721AE7">
        <w:t>9. Кандидат на включение в резерв управленческих кадров (далее - кандидат), не являющийся на дату подачи документов государственным гражданским служащим Ленинградской области, представляет следующие документы:</w:t>
      </w:r>
    </w:p>
    <w:p w:rsidR="00854ABE" w:rsidRPr="00721AE7" w:rsidRDefault="00854ABE">
      <w:pPr>
        <w:pStyle w:val="ConsPlusNormal"/>
        <w:spacing w:before="200"/>
        <w:ind w:firstLine="540"/>
        <w:jc w:val="both"/>
      </w:pPr>
      <w:r w:rsidRPr="00721AE7">
        <w:t xml:space="preserve">личное </w:t>
      </w:r>
      <w:hyperlink w:anchor="P234">
        <w:r w:rsidRPr="00721AE7">
          <w:t>заявление</w:t>
        </w:r>
      </w:hyperlink>
      <w:r w:rsidRPr="00721AE7">
        <w:t xml:space="preserve"> о включении в резерв управленческих кадров по форме согласно приложению 2 к настоящему Положению;</w:t>
      </w:r>
    </w:p>
    <w:p w:rsidR="00854ABE" w:rsidRPr="00721AE7" w:rsidRDefault="0084575F">
      <w:pPr>
        <w:pStyle w:val="ConsPlusNormal"/>
        <w:spacing w:before="200"/>
        <w:ind w:firstLine="540"/>
        <w:jc w:val="both"/>
      </w:pPr>
      <w:hyperlink w:anchor="P272">
        <w:r w:rsidR="00854ABE" w:rsidRPr="00721AE7">
          <w:t>представление</w:t>
        </w:r>
      </w:hyperlink>
      <w:r w:rsidR="00854ABE" w:rsidRPr="00721AE7">
        <w:t xml:space="preserve"> по форме согласно приложению 3 к настоящему Положению (для самовыдвиженцев - поручительство лица, занимающего вышестоящую руководящую должность, позволяющую дать качественную оценку уровню личных профессиональных компетенций и опыта кандидата);</w:t>
      </w:r>
    </w:p>
    <w:p w:rsidR="00854ABE" w:rsidRPr="00721AE7" w:rsidRDefault="0084575F">
      <w:pPr>
        <w:pStyle w:val="ConsPlusNormal"/>
        <w:spacing w:before="200"/>
        <w:ind w:firstLine="540"/>
        <w:jc w:val="both"/>
      </w:pPr>
      <w:hyperlink w:anchor="P409">
        <w:r w:rsidR="00854ABE" w:rsidRPr="00721AE7">
          <w:t>анкету</w:t>
        </w:r>
      </w:hyperlink>
      <w:r w:rsidR="00854ABE" w:rsidRPr="00721AE7">
        <w:t xml:space="preserve"> по форме согласно приложению 4 к настоящему Положению;</w:t>
      </w:r>
    </w:p>
    <w:p w:rsidR="00854ABE" w:rsidRPr="00721AE7" w:rsidRDefault="00854ABE">
      <w:pPr>
        <w:pStyle w:val="ConsPlusNormal"/>
        <w:spacing w:before="200"/>
        <w:ind w:firstLine="540"/>
        <w:jc w:val="both"/>
      </w:pPr>
      <w:r w:rsidRPr="00721AE7">
        <w:t>копию паспорта;</w:t>
      </w:r>
    </w:p>
    <w:p w:rsidR="00854ABE" w:rsidRPr="00721AE7" w:rsidRDefault="00854ABE">
      <w:pPr>
        <w:pStyle w:val="ConsPlusNormal"/>
        <w:spacing w:before="200"/>
        <w:ind w:firstLine="540"/>
        <w:jc w:val="both"/>
      </w:pPr>
      <w:r w:rsidRPr="00721AE7">
        <w:t>копию документа, подтверждающего наличие высшего образования;</w:t>
      </w:r>
    </w:p>
    <w:p w:rsidR="00854ABE" w:rsidRPr="00721AE7" w:rsidRDefault="00721AE7">
      <w:pPr>
        <w:pStyle w:val="ConsPlusNormal"/>
        <w:spacing w:before="200"/>
        <w:ind w:firstLine="540"/>
        <w:jc w:val="both"/>
      </w:pPr>
      <w:r w:rsidRPr="00721AE7">
        <w:t>копию трудовой книжки установленного образца, военный билет, справку военного комиссариата и иные документы соответствующих государственных органов, установленные законодательством Российской Федерации</w:t>
      </w:r>
      <w:r w:rsidR="00854ABE" w:rsidRPr="00721AE7">
        <w:t>.</w:t>
      </w:r>
    </w:p>
    <w:p w:rsidR="00854ABE" w:rsidRPr="00721AE7" w:rsidRDefault="00854ABE">
      <w:pPr>
        <w:pStyle w:val="ConsPlusNormal"/>
        <w:spacing w:before="200"/>
        <w:ind w:firstLine="540"/>
        <w:jc w:val="both"/>
      </w:pPr>
      <w:r w:rsidRPr="00721AE7">
        <w:t>Кандидат, являющийся на момент подачи документов государственным гражданским служащим Ленинградской области, представляет следующие документы:</w:t>
      </w:r>
    </w:p>
    <w:p w:rsidR="00854ABE" w:rsidRPr="00721AE7" w:rsidRDefault="00854ABE">
      <w:pPr>
        <w:pStyle w:val="ConsPlusNormal"/>
        <w:spacing w:before="200"/>
        <w:ind w:firstLine="540"/>
        <w:jc w:val="both"/>
      </w:pPr>
      <w:r w:rsidRPr="00721AE7">
        <w:t xml:space="preserve">личное </w:t>
      </w:r>
      <w:hyperlink w:anchor="P234">
        <w:r w:rsidRPr="00721AE7">
          <w:t>заявление</w:t>
        </w:r>
      </w:hyperlink>
      <w:r w:rsidRPr="00721AE7">
        <w:t xml:space="preserve"> о включении в резерв управленческих кадров по форме согласно приложению 2 к </w:t>
      </w:r>
      <w:r w:rsidRPr="00721AE7">
        <w:lastRenderedPageBreak/>
        <w:t>настоящему Положению;</w:t>
      </w:r>
    </w:p>
    <w:p w:rsidR="00854ABE" w:rsidRPr="00721AE7" w:rsidRDefault="0084575F">
      <w:pPr>
        <w:pStyle w:val="ConsPlusNormal"/>
        <w:spacing w:before="200"/>
        <w:ind w:firstLine="540"/>
        <w:jc w:val="both"/>
      </w:pPr>
      <w:hyperlink w:anchor="P272">
        <w:r w:rsidR="00854ABE" w:rsidRPr="00721AE7">
          <w:t>представление</w:t>
        </w:r>
      </w:hyperlink>
      <w:r w:rsidR="00854ABE" w:rsidRPr="00721AE7">
        <w:t xml:space="preserve"> по форме согласно приложению 3 к настоящему Положению;</w:t>
      </w:r>
    </w:p>
    <w:p w:rsidR="00854ABE" w:rsidRPr="00721AE7" w:rsidRDefault="0084575F">
      <w:pPr>
        <w:pStyle w:val="ConsPlusNormal"/>
        <w:spacing w:before="200"/>
        <w:ind w:firstLine="540"/>
        <w:jc w:val="both"/>
      </w:pPr>
      <w:hyperlink w:anchor="P409">
        <w:r w:rsidR="00854ABE" w:rsidRPr="00721AE7">
          <w:t>анкету</w:t>
        </w:r>
      </w:hyperlink>
      <w:r w:rsidR="00854ABE" w:rsidRPr="00721AE7">
        <w:t xml:space="preserve"> по форме согласно приложению 4 к настоящему Положению.</w:t>
      </w:r>
    </w:p>
    <w:p w:rsidR="00854ABE" w:rsidRPr="00721AE7" w:rsidRDefault="00854ABE">
      <w:pPr>
        <w:pStyle w:val="ConsPlusNormal"/>
        <w:spacing w:before="200"/>
        <w:ind w:firstLine="540"/>
        <w:jc w:val="both"/>
      </w:pPr>
      <w:r w:rsidRPr="00721AE7">
        <w:t>Кандидат вправе дополнительно представить копии документов о дополнительном профессиональном образовании, наличии ученой степени, ученого звания, иных знаков отличия и признания заслуг перед государством, а также рекомендации с места работы (службы).</w:t>
      </w:r>
    </w:p>
    <w:p w:rsidR="00854ABE" w:rsidRPr="00721AE7" w:rsidRDefault="00854ABE">
      <w:pPr>
        <w:pStyle w:val="ConsPlusNormal"/>
        <w:spacing w:before="200"/>
        <w:ind w:firstLine="540"/>
        <w:jc w:val="both"/>
      </w:pPr>
      <w:r w:rsidRPr="00721AE7">
        <w:t>Все представляемые копии документов должны быть заверены кадровой службой по месту работы (службы) кандидата или нотариально.</w:t>
      </w:r>
    </w:p>
    <w:p w:rsidR="00721AE7" w:rsidRDefault="00721AE7">
      <w:pPr>
        <w:pStyle w:val="ConsPlusNormal"/>
        <w:jc w:val="both"/>
        <w:rPr>
          <w:lang w:val="en-US"/>
        </w:rPr>
      </w:pPr>
    </w:p>
    <w:p w:rsidR="00721AE7" w:rsidRPr="00721AE7" w:rsidRDefault="00721AE7" w:rsidP="00721AE7">
      <w:pPr>
        <w:pStyle w:val="ConsPlusNormal"/>
        <w:ind w:firstLine="540"/>
        <w:jc w:val="both"/>
      </w:pPr>
      <w:r w:rsidRPr="00721AE7">
        <w:t>Кандидатам, претендующим на включение в четвертую целевую группу, также необходимо представить документ, подтверждающий участие в специальной военной операции, выданный государственным органом/организацией, уполномоченными на выдачу соответствующих документов.</w:t>
      </w:r>
    </w:p>
    <w:p w:rsidR="00854ABE" w:rsidRPr="00721AE7" w:rsidRDefault="00854ABE">
      <w:pPr>
        <w:pStyle w:val="ConsPlusNormal"/>
        <w:spacing w:before="200"/>
        <w:ind w:firstLine="540"/>
        <w:jc w:val="both"/>
      </w:pPr>
      <w:r w:rsidRPr="00721AE7">
        <w:t>10. Отбор в резерв управленческих кадров осуществляется комиссией по формированию и подготовке резерва управленческих кадров с использованием одной или нескольких конкурсных процедур:</w:t>
      </w:r>
    </w:p>
    <w:p w:rsidR="00854ABE" w:rsidRPr="00721AE7" w:rsidRDefault="00854ABE">
      <w:pPr>
        <w:pStyle w:val="ConsPlusNormal"/>
        <w:spacing w:before="200"/>
        <w:ind w:firstLine="540"/>
        <w:jc w:val="both"/>
      </w:pPr>
      <w:r w:rsidRPr="00721AE7">
        <w:t>конкурс документов кандидатов;</w:t>
      </w:r>
    </w:p>
    <w:p w:rsidR="00854ABE" w:rsidRPr="00721AE7" w:rsidRDefault="00854ABE">
      <w:pPr>
        <w:pStyle w:val="ConsPlusNormal"/>
        <w:spacing w:before="200"/>
        <w:ind w:firstLine="540"/>
        <w:jc w:val="both"/>
      </w:pPr>
      <w:r w:rsidRPr="00721AE7">
        <w:t>дистанционное компьютерное тестирование на определение личностных и профессионально важных качеств кандидатов;</w:t>
      </w:r>
    </w:p>
    <w:p w:rsidR="00854ABE" w:rsidRPr="00721AE7" w:rsidRDefault="00854ABE">
      <w:pPr>
        <w:pStyle w:val="ConsPlusNormal"/>
        <w:spacing w:before="200"/>
        <w:ind w:firstLine="540"/>
        <w:jc w:val="both"/>
      </w:pPr>
      <w:r w:rsidRPr="00721AE7">
        <w:t xml:space="preserve">абзац исключен. - </w:t>
      </w:r>
      <w:hyperlink r:id="rId6">
        <w:r w:rsidRPr="00721AE7">
          <w:t>Постановление</w:t>
        </w:r>
      </w:hyperlink>
      <w:r w:rsidRPr="00721AE7">
        <w:t xml:space="preserve"> Губернатора Ленинградской области от 06.07.2017 N 47-пг;</w:t>
      </w:r>
    </w:p>
    <w:p w:rsidR="00854ABE" w:rsidRPr="00721AE7" w:rsidRDefault="00854ABE">
      <w:pPr>
        <w:pStyle w:val="ConsPlusNormal"/>
        <w:spacing w:before="200"/>
        <w:ind w:firstLine="540"/>
        <w:jc w:val="both"/>
      </w:pPr>
      <w:r w:rsidRPr="00721AE7">
        <w:t>конкурс на включение в резерв управленческих кадров Ленинградской области;</w:t>
      </w:r>
    </w:p>
    <w:p w:rsidR="00854ABE" w:rsidRPr="00721AE7" w:rsidRDefault="00854ABE">
      <w:pPr>
        <w:pStyle w:val="ConsPlusNormal"/>
        <w:spacing w:before="200"/>
        <w:ind w:firstLine="540"/>
        <w:jc w:val="both"/>
      </w:pPr>
      <w:r w:rsidRPr="00721AE7">
        <w:t xml:space="preserve">тестирование на знание </w:t>
      </w:r>
      <w:hyperlink r:id="rId7">
        <w:r w:rsidRPr="00721AE7">
          <w:t>Конституции</w:t>
        </w:r>
      </w:hyperlink>
      <w:r w:rsidRPr="00721AE7">
        <w:t xml:space="preserve"> Российской Федерации, законодательства о государственной гражданской службе, </w:t>
      </w:r>
      <w:hyperlink r:id="rId8">
        <w:r w:rsidRPr="00721AE7">
          <w:t>Устава</w:t>
        </w:r>
      </w:hyperlink>
      <w:r w:rsidRPr="00721AE7">
        <w:t xml:space="preserve"> Ленинградской области, антикоррупционного законодательства, русского языка, истории, географического и социально-экономического положения Ленинградской области;</w:t>
      </w:r>
    </w:p>
    <w:p w:rsidR="00854ABE" w:rsidRPr="00721AE7" w:rsidRDefault="00854ABE">
      <w:pPr>
        <w:pStyle w:val="ConsPlusNormal"/>
        <w:spacing w:before="200"/>
        <w:ind w:firstLine="540"/>
        <w:jc w:val="both"/>
      </w:pPr>
      <w:r w:rsidRPr="00721AE7">
        <w:t>индивидуальное собеседование с кандидатами;</w:t>
      </w:r>
    </w:p>
    <w:p w:rsidR="00854ABE" w:rsidRPr="00721AE7" w:rsidRDefault="00854ABE">
      <w:pPr>
        <w:pStyle w:val="ConsPlusNormal"/>
        <w:spacing w:before="200"/>
        <w:ind w:firstLine="540"/>
        <w:jc w:val="both"/>
      </w:pPr>
      <w:r w:rsidRPr="00721AE7">
        <w:t>конкурс Губернаторский кадровый резерв.</w:t>
      </w:r>
    </w:p>
    <w:p w:rsidR="00854ABE" w:rsidRPr="00721AE7" w:rsidRDefault="00854ABE">
      <w:pPr>
        <w:pStyle w:val="ConsPlusNormal"/>
        <w:spacing w:before="200"/>
        <w:ind w:firstLine="540"/>
        <w:jc w:val="both"/>
      </w:pPr>
      <w:r w:rsidRPr="00721AE7">
        <w:t>11. Включение в резерв управленческих кадров осуществляется распоряжением Губернатора Ленинградской области на основании предложения комиссии по формированию и подготовке резерва управленческих кадров.</w:t>
      </w:r>
    </w:p>
    <w:p w:rsidR="00854ABE" w:rsidRPr="00721AE7" w:rsidRDefault="00854ABE">
      <w:pPr>
        <w:pStyle w:val="ConsPlusNormal"/>
        <w:spacing w:before="200"/>
        <w:ind w:firstLine="540"/>
        <w:jc w:val="both"/>
      </w:pPr>
      <w:r w:rsidRPr="00721AE7">
        <w:t xml:space="preserve">12. Состав </w:t>
      </w:r>
      <w:hyperlink w:anchor="P587">
        <w:r w:rsidRPr="00721AE7">
          <w:t>резерва</w:t>
        </w:r>
      </w:hyperlink>
      <w:r w:rsidRPr="00721AE7">
        <w:t xml:space="preserve"> управленческих кадров утверждается распоряжением Губернатора Ленинградской области ежегодно по состоянию на 1 января по форме согласно приложению 5 к настоящему Положению.</w:t>
      </w:r>
    </w:p>
    <w:p w:rsidR="00854ABE" w:rsidRPr="00721AE7" w:rsidRDefault="00854ABE">
      <w:pPr>
        <w:pStyle w:val="ConsPlusNormal"/>
        <w:spacing w:before="200"/>
        <w:ind w:firstLine="540"/>
        <w:jc w:val="both"/>
      </w:pPr>
      <w:r w:rsidRPr="00721AE7">
        <w:t>13. Замещение должностей лицами, включенными в резерв управленческих кадров (далее - резервисты), производится в порядке, установленном действующим законодательством.</w:t>
      </w:r>
    </w:p>
    <w:p w:rsidR="00854ABE" w:rsidRPr="00721AE7" w:rsidRDefault="00854ABE">
      <w:pPr>
        <w:pStyle w:val="ConsPlusNormal"/>
        <w:spacing w:before="200"/>
        <w:ind w:firstLine="540"/>
        <w:jc w:val="both"/>
      </w:pPr>
      <w:r w:rsidRPr="00721AE7">
        <w:t>14. Резерв управленческих кадров формируется на три года.</w:t>
      </w:r>
    </w:p>
    <w:p w:rsidR="00854ABE" w:rsidRPr="00721AE7" w:rsidRDefault="00854ABE">
      <w:pPr>
        <w:pStyle w:val="ConsPlusNormal"/>
        <w:spacing w:before="200"/>
        <w:ind w:firstLine="540"/>
        <w:jc w:val="both"/>
      </w:pPr>
      <w:proofErr w:type="gramStart"/>
      <w:r w:rsidRPr="00721AE7">
        <w:t>Лица, относящиеся к категории "временно неработающий", включаются в резерв управленческих кадров на период до одного года.</w:t>
      </w:r>
      <w:proofErr w:type="gramEnd"/>
      <w:r w:rsidRPr="00721AE7">
        <w:t xml:space="preserve"> При изменении статуса (приеме на руководящую должность) время пребывания в резерве управленческих кадров может быть продлено решением комиссии по формированию и подготовке резерва управленческих кадров на срок до трех лет (включая период пребывания в резерве управленческих кадров в статусе "временно неработающий").</w:t>
      </w:r>
    </w:p>
    <w:p w:rsidR="00854ABE" w:rsidRPr="00721AE7" w:rsidRDefault="00854ABE">
      <w:pPr>
        <w:pStyle w:val="ConsPlusNormal"/>
        <w:spacing w:before="200"/>
        <w:ind w:firstLine="540"/>
        <w:jc w:val="both"/>
      </w:pPr>
      <w:r w:rsidRPr="00721AE7">
        <w:t>15. Предельная численность резерва управленческих кадров - 150 человек.</w:t>
      </w:r>
    </w:p>
    <w:p w:rsidR="00854ABE" w:rsidRPr="00721AE7" w:rsidRDefault="00854ABE">
      <w:pPr>
        <w:pStyle w:val="ConsPlusNormal"/>
        <w:spacing w:before="200"/>
        <w:ind w:firstLine="540"/>
        <w:jc w:val="both"/>
      </w:pPr>
      <w:r w:rsidRPr="00721AE7">
        <w:t>При включении в резерв управленческих кадров участников регионального этапа конкурса "Губернаторский кадровый резерв" предельная численность, установленная абзацем первым настоящего пункта, может быть превышена на соответствующее количество таких участников.</w:t>
      </w:r>
    </w:p>
    <w:p w:rsidR="00854ABE" w:rsidRPr="00721AE7" w:rsidRDefault="00854ABE">
      <w:pPr>
        <w:pStyle w:val="ConsPlusNormal"/>
        <w:spacing w:before="200"/>
        <w:ind w:firstLine="540"/>
        <w:jc w:val="both"/>
      </w:pPr>
      <w:r w:rsidRPr="00721AE7">
        <w:t>16. Исключение резервистов из резерва управленческих кадров производится в следующих случаях:</w:t>
      </w:r>
    </w:p>
    <w:p w:rsidR="00854ABE" w:rsidRPr="00721AE7" w:rsidRDefault="00854ABE">
      <w:pPr>
        <w:pStyle w:val="ConsPlusNormal"/>
        <w:spacing w:before="200"/>
        <w:ind w:firstLine="540"/>
        <w:jc w:val="both"/>
      </w:pPr>
      <w:r w:rsidRPr="00721AE7">
        <w:lastRenderedPageBreak/>
        <w:t>достижение резервистом возраста 50 лет;</w:t>
      </w:r>
    </w:p>
    <w:p w:rsidR="00854ABE" w:rsidRPr="00721AE7" w:rsidRDefault="00854ABE">
      <w:pPr>
        <w:pStyle w:val="ConsPlusNormal"/>
        <w:spacing w:before="200"/>
        <w:ind w:firstLine="540"/>
        <w:jc w:val="both"/>
      </w:pPr>
      <w:r w:rsidRPr="00721AE7">
        <w:t>истечение предельного срока, установленного для нахождения в резерве управленческих кадров;</w:t>
      </w:r>
    </w:p>
    <w:p w:rsidR="00854ABE" w:rsidRPr="00721AE7" w:rsidRDefault="00854ABE">
      <w:pPr>
        <w:pStyle w:val="ConsPlusNormal"/>
        <w:spacing w:before="200"/>
        <w:ind w:firstLine="540"/>
        <w:jc w:val="both"/>
      </w:pPr>
      <w:r w:rsidRPr="00721AE7">
        <w:t>назначение из резерва управленческих кадров;</w:t>
      </w:r>
    </w:p>
    <w:p w:rsidR="00854ABE" w:rsidRPr="00721AE7" w:rsidRDefault="00854ABE">
      <w:pPr>
        <w:pStyle w:val="ConsPlusNormal"/>
        <w:spacing w:before="200"/>
        <w:ind w:firstLine="540"/>
        <w:jc w:val="both"/>
      </w:pPr>
      <w:r w:rsidRPr="00721AE7">
        <w:t>двукратный отказ от занятия вакантной должности (в случае если предлагаемая руководящая должность является для резервиста профильной и не связана со значительным снижением возлагаемых полномочий по отношению к его текущей должности);</w:t>
      </w:r>
    </w:p>
    <w:p w:rsidR="00854ABE" w:rsidRPr="00721AE7" w:rsidRDefault="00854ABE">
      <w:pPr>
        <w:pStyle w:val="ConsPlusNormal"/>
        <w:spacing w:before="200"/>
        <w:ind w:firstLine="540"/>
        <w:jc w:val="both"/>
      </w:pPr>
      <w:r w:rsidRPr="00721AE7">
        <w:t>систематический отказ от прохождения программ повышения квалификации, дополнительного образования, участия в мероприятиях, проводимых в рамках работы с резервом управленческих кадров;</w:t>
      </w:r>
    </w:p>
    <w:p w:rsidR="00854ABE" w:rsidRPr="00721AE7" w:rsidRDefault="00854ABE">
      <w:pPr>
        <w:pStyle w:val="ConsPlusNormal"/>
        <w:spacing w:before="200"/>
        <w:ind w:firstLine="540"/>
        <w:jc w:val="both"/>
      </w:pPr>
      <w:r w:rsidRPr="00721AE7">
        <w:t>представление подложных документов или заведомо ложных сведений кандидатом на включение в резерв управленческих кадров;</w:t>
      </w:r>
    </w:p>
    <w:p w:rsidR="00854ABE" w:rsidRPr="00721AE7" w:rsidRDefault="00854ABE">
      <w:pPr>
        <w:pStyle w:val="ConsPlusNormal"/>
        <w:spacing w:before="200"/>
        <w:ind w:firstLine="540"/>
        <w:jc w:val="both"/>
      </w:pPr>
      <w:r w:rsidRPr="00721AE7">
        <w:t>увольнение по инициативе работодателя (представителя нанимателя) по виновным основаниям;</w:t>
      </w:r>
    </w:p>
    <w:p w:rsidR="00854ABE" w:rsidRPr="00721AE7" w:rsidRDefault="00854ABE">
      <w:pPr>
        <w:pStyle w:val="ConsPlusNormal"/>
        <w:spacing w:before="200"/>
        <w:ind w:firstLine="540"/>
        <w:jc w:val="both"/>
      </w:pPr>
      <w:r w:rsidRPr="00721AE7">
        <w:t>личное заявление резервиста об исключении из резерва управленческих кадров;</w:t>
      </w:r>
    </w:p>
    <w:p w:rsidR="00854ABE" w:rsidRPr="00721AE7" w:rsidRDefault="00854ABE">
      <w:pPr>
        <w:pStyle w:val="ConsPlusNormal"/>
        <w:spacing w:before="200"/>
        <w:ind w:firstLine="540"/>
        <w:jc w:val="both"/>
      </w:pPr>
      <w:r w:rsidRPr="00721AE7">
        <w:t xml:space="preserve">прочие обстоятельства, делающие пребывание резервиста в резерве управленческих кадров, назначение из резерва управленческих кадров невозможным </w:t>
      </w:r>
      <w:proofErr w:type="gramStart"/>
      <w:r w:rsidRPr="00721AE7">
        <w:t>и(</w:t>
      </w:r>
      <w:proofErr w:type="gramEnd"/>
      <w:r w:rsidRPr="00721AE7">
        <w:t>или) нецелесообразным (потеря гражданства, признание недееспособным, вступление в законную силу обвинительного приговора суда по уголовному делу, смерть и т.п.).</w:t>
      </w:r>
    </w:p>
    <w:p w:rsidR="00854ABE" w:rsidRPr="00721AE7" w:rsidRDefault="00854ABE">
      <w:pPr>
        <w:pStyle w:val="ConsPlusNormal"/>
        <w:spacing w:before="200"/>
        <w:ind w:firstLine="540"/>
        <w:jc w:val="both"/>
      </w:pPr>
      <w:r w:rsidRPr="00721AE7">
        <w:t>17. На основании предложения комиссии по формированию и подготовке резерва управленческих кадров лицо, исключенное из резерва управленческих кадров, может быть повторно включено в резерв управленческих кадров в следующих случаях:</w:t>
      </w:r>
    </w:p>
    <w:p w:rsidR="00854ABE" w:rsidRPr="00721AE7" w:rsidRDefault="00854ABE">
      <w:pPr>
        <w:pStyle w:val="ConsPlusNormal"/>
        <w:jc w:val="both"/>
      </w:pPr>
      <w:r w:rsidRPr="00721AE7">
        <w:t xml:space="preserve">(в ред. </w:t>
      </w:r>
      <w:hyperlink r:id="rId9">
        <w:r w:rsidRPr="00721AE7">
          <w:t>Постановления</w:t>
        </w:r>
      </w:hyperlink>
      <w:r w:rsidRPr="00721AE7">
        <w:t xml:space="preserve"> Губернатора Ленинградской области от 06.07.2017 N 47-пг)</w:t>
      </w:r>
    </w:p>
    <w:p w:rsidR="00854ABE" w:rsidRPr="00721AE7" w:rsidRDefault="00854ABE">
      <w:pPr>
        <w:pStyle w:val="ConsPlusNormal"/>
        <w:spacing w:before="200"/>
        <w:ind w:firstLine="540"/>
        <w:jc w:val="both"/>
      </w:pPr>
      <w:r w:rsidRPr="00721AE7">
        <w:t xml:space="preserve">исключение </w:t>
      </w:r>
      <w:proofErr w:type="gramStart"/>
      <w:r w:rsidRPr="00721AE7">
        <w:t>из резерва управленческих кадров в связи с назначением из резерва управленческих кадров на вышестоящую должность</w:t>
      </w:r>
      <w:proofErr w:type="gramEnd"/>
      <w:r w:rsidRPr="00721AE7">
        <w:t xml:space="preserve"> или на должность с большим объемом полномочий. Повторное включение в резерв управленческих </w:t>
      </w:r>
      <w:proofErr w:type="gramStart"/>
      <w:r w:rsidRPr="00721AE7">
        <w:t>кадров</w:t>
      </w:r>
      <w:proofErr w:type="gramEnd"/>
      <w:r w:rsidRPr="00721AE7">
        <w:t xml:space="preserve"> возможно не ранее чем через один год в случае успешного исполнения управленческих обязанностей на новом месте работы (службы), подтвержденного представлением непосредственного руководителя. </w:t>
      </w:r>
      <w:proofErr w:type="gramStart"/>
      <w:r w:rsidRPr="00721AE7">
        <w:t>Лица, находящиеся в статусе исполняющего обязанности, не могут быть включены в резерв управленческих кадров до полного вступления в должность;</w:t>
      </w:r>
      <w:proofErr w:type="gramEnd"/>
    </w:p>
    <w:p w:rsidR="00854ABE" w:rsidRPr="00721AE7" w:rsidRDefault="00854ABE">
      <w:pPr>
        <w:pStyle w:val="ConsPlusNormal"/>
        <w:spacing w:before="200"/>
        <w:ind w:firstLine="540"/>
        <w:jc w:val="both"/>
      </w:pPr>
      <w:r w:rsidRPr="00721AE7">
        <w:t xml:space="preserve">исключение из резерва управленческих кадров в связи с истечением предельного срока, установленного для нахождения в резерве управленческих кадров в категории "временно </w:t>
      </w:r>
      <w:proofErr w:type="gramStart"/>
      <w:r w:rsidRPr="00721AE7">
        <w:t>неработающий</w:t>
      </w:r>
      <w:proofErr w:type="gramEnd"/>
      <w:r w:rsidRPr="00721AE7">
        <w:t xml:space="preserve">". Повторное включение в резерв управленческих </w:t>
      </w:r>
      <w:proofErr w:type="gramStart"/>
      <w:r w:rsidRPr="00721AE7">
        <w:t>кадров</w:t>
      </w:r>
      <w:proofErr w:type="gramEnd"/>
      <w:r w:rsidRPr="00721AE7">
        <w:t xml:space="preserve"> возможно не ранее чем через один год после трудоустройства на руководящую работу в случае успешного исполнения управленческих обязанностей на новом месте работы, подтвержденного представлением непосредственного руководителя.</w:t>
      </w:r>
    </w:p>
    <w:p w:rsidR="00854ABE" w:rsidRPr="00721AE7" w:rsidRDefault="00854ABE">
      <w:pPr>
        <w:pStyle w:val="ConsPlusNormal"/>
        <w:spacing w:before="200"/>
        <w:ind w:firstLine="540"/>
        <w:jc w:val="both"/>
      </w:pPr>
      <w:r w:rsidRPr="00721AE7">
        <w:t>18. Работа с резервом управленческих кадров, в том числе ведение списка резерва управленческих кадров, осуществляется Администрацией Губернатора и Правительства Ленинградской области.</w:t>
      </w:r>
    </w:p>
    <w:p w:rsidR="00854ABE" w:rsidRPr="00721AE7" w:rsidRDefault="00854ABE">
      <w:pPr>
        <w:pStyle w:val="ConsPlusNormal"/>
        <w:jc w:val="both"/>
      </w:pPr>
      <w:r w:rsidRPr="00721AE7">
        <w:t xml:space="preserve">(в ред. </w:t>
      </w:r>
      <w:hyperlink r:id="rId10">
        <w:r w:rsidRPr="00721AE7">
          <w:t>Постановления</w:t>
        </w:r>
      </w:hyperlink>
      <w:r w:rsidRPr="00721AE7">
        <w:t xml:space="preserve"> Губернатора Ленинградской области от 16.06.2020 N 50-пг)</w:t>
      </w: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r w:rsidRPr="00721AE7">
        <w:lastRenderedPageBreak/>
        <w:t>Приложени</w:t>
      </w:r>
      <w:bookmarkStart w:id="1" w:name="_GoBack"/>
      <w:bookmarkEnd w:id="1"/>
      <w:r w:rsidRPr="00721AE7">
        <w:t>е 1</w:t>
      </w:r>
    </w:p>
    <w:p w:rsidR="00854ABE" w:rsidRPr="00721AE7" w:rsidRDefault="00854ABE">
      <w:pPr>
        <w:pStyle w:val="ConsPlusNormal"/>
        <w:jc w:val="right"/>
      </w:pPr>
      <w:r w:rsidRPr="00721AE7">
        <w:t>к Положению...</w:t>
      </w:r>
    </w:p>
    <w:p w:rsidR="00854ABE" w:rsidRPr="00721AE7" w:rsidRDefault="00854ABE">
      <w:pPr>
        <w:pStyle w:val="ConsPlusNormal"/>
        <w:jc w:val="both"/>
      </w:pPr>
    </w:p>
    <w:p w:rsidR="00854ABE" w:rsidRPr="00721AE7" w:rsidRDefault="00854ABE">
      <w:pPr>
        <w:pStyle w:val="ConsPlusTitle"/>
        <w:jc w:val="center"/>
      </w:pPr>
      <w:bookmarkStart w:id="2" w:name="P155"/>
      <w:bookmarkEnd w:id="2"/>
      <w:r w:rsidRPr="00721AE7">
        <w:t>ПОРЯДОК</w:t>
      </w:r>
    </w:p>
    <w:p w:rsidR="00854ABE" w:rsidRPr="00721AE7" w:rsidRDefault="00854ABE">
      <w:pPr>
        <w:pStyle w:val="ConsPlusTitle"/>
        <w:jc w:val="center"/>
      </w:pPr>
      <w:r w:rsidRPr="00721AE7">
        <w:t xml:space="preserve">ПРОВЕДЕНИЯ КОНКУРСА НА ВКЛЮЧЕНИЕ В РЕЗЕРВ </w:t>
      </w:r>
      <w:proofErr w:type="gramStart"/>
      <w:r w:rsidRPr="00721AE7">
        <w:t>УПРАВЛЕНЧЕСКИХ</w:t>
      </w:r>
      <w:proofErr w:type="gramEnd"/>
    </w:p>
    <w:p w:rsidR="00854ABE" w:rsidRPr="00721AE7" w:rsidRDefault="00854ABE">
      <w:pPr>
        <w:pStyle w:val="ConsPlusTitle"/>
        <w:jc w:val="center"/>
      </w:pPr>
      <w:r w:rsidRPr="00721AE7">
        <w:t>КАДРОВ ЛЕНИНГРАДСКОЙ ОБЛАСТИ</w:t>
      </w:r>
    </w:p>
    <w:p w:rsidR="00854ABE" w:rsidRPr="00721AE7" w:rsidRDefault="00854ABE">
      <w:pPr>
        <w:pStyle w:val="ConsPlusNormal"/>
        <w:spacing w:after="1"/>
      </w:pPr>
    </w:p>
    <w:p w:rsidR="00854ABE" w:rsidRPr="00721AE7" w:rsidRDefault="00854ABE">
      <w:pPr>
        <w:pStyle w:val="ConsPlusNormal"/>
        <w:jc w:val="both"/>
      </w:pPr>
    </w:p>
    <w:p w:rsidR="00854ABE" w:rsidRPr="00721AE7" w:rsidRDefault="00854ABE">
      <w:pPr>
        <w:pStyle w:val="ConsPlusNormal"/>
        <w:ind w:firstLine="540"/>
        <w:jc w:val="both"/>
      </w:pPr>
      <w:r w:rsidRPr="00721AE7">
        <w:t>1. Организатором конкурса на включение в резерв управленческих кадров Ленинградской области является Администрация Губернатора и Правительства Ленинградской области (далее - конкурс, организатор конкурса).</w:t>
      </w:r>
    </w:p>
    <w:p w:rsidR="00854ABE" w:rsidRPr="00721AE7" w:rsidRDefault="00854ABE">
      <w:pPr>
        <w:pStyle w:val="ConsPlusNormal"/>
        <w:jc w:val="both"/>
      </w:pPr>
      <w:r w:rsidRPr="00721AE7">
        <w:t xml:space="preserve">(в ред. </w:t>
      </w:r>
      <w:hyperlink r:id="rId11">
        <w:r w:rsidRPr="00721AE7">
          <w:t>Постановления</w:t>
        </w:r>
      </w:hyperlink>
      <w:r w:rsidRPr="00721AE7">
        <w:t xml:space="preserve"> Губернатора Ленинградской области от 16.06.2020 N 50-пг)</w:t>
      </w:r>
    </w:p>
    <w:p w:rsidR="00854ABE" w:rsidRPr="00721AE7" w:rsidRDefault="00854ABE">
      <w:pPr>
        <w:pStyle w:val="ConsPlusNormal"/>
        <w:spacing w:before="200"/>
        <w:ind w:firstLine="540"/>
        <w:jc w:val="both"/>
      </w:pPr>
      <w:r w:rsidRPr="00721AE7">
        <w:t>2. Организатор конкурса:</w:t>
      </w:r>
    </w:p>
    <w:p w:rsidR="00854ABE" w:rsidRPr="00721AE7" w:rsidRDefault="00854ABE">
      <w:pPr>
        <w:pStyle w:val="ConsPlusNormal"/>
        <w:spacing w:before="200"/>
        <w:ind w:firstLine="540"/>
        <w:jc w:val="both"/>
      </w:pPr>
      <w:r w:rsidRPr="00721AE7">
        <w:t>принимает решение об объявлении конкурса;</w:t>
      </w:r>
    </w:p>
    <w:p w:rsidR="00854ABE" w:rsidRPr="00721AE7" w:rsidRDefault="00854ABE">
      <w:pPr>
        <w:pStyle w:val="ConsPlusNormal"/>
        <w:spacing w:before="200"/>
        <w:ind w:firstLine="540"/>
        <w:jc w:val="both"/>
      </w:pPr>
      <w:r w:rsidRPr="00721AE7">
        <w:t>определяет квалификационные требования к кандидатам с учетом области и вида профессиональной служебной деятельности, если конкурс проводится на определенную резервируемую должность;</w:t>
      </w:r>
    </w:p>
    <w:p w:rsidR="00854ABE" w:rsidRPr="00721AE7" w:rsidRDefault="00854ABE">
      <w:pPr>
        <w:pStyle w:val="ConsPlusNormal"/>
        <w:spacing w:before="200"/>
        <w:ind w:firstLine="540"/>
        <w:jc w:val="both"/>
      </w:pPr>
      <w:r w:rsidRPr="00721AE7">
        <w:t>определяет конкурсные процедуры и организует их проведение;</w:t>
      </w:r>
    </w:p>
    <w:p w:rsidR="00854ABE" w:rsidRPr="00721AE7" w:rsidRDefault="00854ABE">
      <w:pPr>
        <w:pStyle w:val="ConsPlusNormal"/>
        <w:spacing w:before="200"/>
        <w:ind w:firstLine="540"/>
        <w:jc w:val="both"/>
      </w:pPr>
      <w:r w:rsidRPr="00721AE7">
        <w:t xml:space="preserve">формирует персональный состав конкурсной комиссии в соответствии с </w:t>
      </w:r>
      <w:hyperlink w:anchor="P178">
        <w:r w:rsidRPr="00721AE7">
          <w:t>пунктом 3</w:t>
        </w:r>
      </w:hyperlink>
      <w:r w:rsidRPr="00721AE7">
        <w:t xml:space="preserve"> порядка проведения конкурса на включение в резерв управленческих кадров Ленинградской области;</w:t>
      </w:r>
    </w:p>
    <w:p w:rsidR="00854ABE" w:rsidRPr="00721AE7" w:rsidRDefault="00854ABE">
      <w:pPr>
        <w:pStyle w:val="ConsPlusNormal"/>
        <w:spacing w:before="200"/>
        <w:ind w:firstLine="540"/>
        <w:jc w:val="both"/>
      </w:pPr>
      <w:r w:rsidRPr="00721AE7">
        <w:t>размещает информацию о конкурсе и условиях его проведения на официальном сайте Администрации Ленинградской области в информационно-телекоммуникационной сети "Интернет" (www.lenobl.ru) в разделах "Вакансии" и "Резерв управленческих кадров" (информация о приеме документов для участия в конкурсе и о самом конкурсе может быть опубликована в периодических печатных изданиях);</w:t>
      </w:r>
    </w:p>
    <w:p w:rsidR="00854ABE" w:rsidRPr="00721AE7" w:rsidRDefault="00854ABE">
      <w:pPr>
        <w:pStyle w:val="ConsPlusNormal"/>
        <w:spacing w:before="200"/>
        <w:ind w:firstLine="540"/>
        <w:jc w:val="both"/>
      </w:pPr>
      <w:r w:rsidRPr="00721AE7">
        <w:t>принимает решение о продлении срока приема документов на срок не более 14 дней с размещением соответствующей информации;</w:t>
      </w:r>
    </w:p>
    <w:p w:rsidR="00854ABE" w:rsidRPr="00721AE7" w:rsidRDefault="00854ABE">
      <w:pPr>
        <w:pStyle w:val="ConsPlusNormal"/>
        <w:spacing w:before="200"/>
        <w:ind w:firstLine="540"/>
        <w:jc w:val="both"/>
      </w:pPr>
      <w:r w:rsidRPr="00721AE7">
        <w:t xml:space="preserve">принимает решение о признании конкурса </w:t>
      </w:r>
      <w:proofErr w:type="gramStart"/>
      <w:r w:rsidRPr="00721AE7">
        <w:t>несостоявшимся</w:t>
      </w:r>
      <w:proofErr w:type="gramEnd"/>
      <w:r w:rsidRPr="00721AE7">
        <w:t>;</w:t>
      </w:r>
    </w:p>
    <w:p w:rsidR="00854ABE" w:rsidRPr="00721AE7" w:rsidRDefault="00854ABE">
      <w:pPr>
        <w:pStyle w:val="ConsPlusNormal"/>
        <w:spacing w:before="200"/>
        <w:ind w:firstLine="540"/>
        <w:jc w:val="both"/>
      </w:pPr>
      <w:r w:rsidRPr="00721AE7">
        <w:t>определяет условия проведения конкурса;</w:t>
      </w:r>
    </w:p>
    <w:p w:rsidR="00854ABE" w:rsidRPr="00721AE7" w:rsidRDefault="00854ABE">
      <w:pPr>
        <w:pStyle w:val="ConsPlusNormal"/>
        <w:spacing w:before="200"/>
        <w:ind w:firstLine="540"/>
        <w:jc w:val="both"/>
      </w:pPr>
      <w:r w:rsidRPr="00721AE7">
        <w:t>производит прием, регистрацию и хранение заявлений на участие в конкурсе и прилагаемых к заявлениям документов;</w:t>
      </w:r>
    </w:p>
    <w:p w:rsidR="00854ABE" w:rsidRPr="00721AE7" w:rsidRDefault="00854ABE">
      <w:pPr>
        <w:pStyle w:val="ConsPlusNormal"/>
        <w:spacing w:before="200"/>
        <w:ind w:firstLine="540"/>
        <w:jc w:val="both"/>
      </w:pPr>
      <w:r w:rsidRPr="00721AE7">
        <w:t>информирует в установленном порядке участников конкурса о дате, месте и времени проведения конкурсных процедур, требующих их личного присутствия, а также об итогах конкурса;</w:t>
      </w:r>
    </w:p>
    <w:p w:rsidR="00854ABE" w:rsidRPr="00721AE7" w:rsidRDefault="00854ABE">
      <w:pPr>
        <w:pStyle w:val="ConsPlusNormal"/>
        <w:spacing w:before="200"/>
        <w:ind w:firstLine="540"/>
        <w:jc w:val="both"/>
      </w:pPr>
      <w:r w:rsidRPr="00721AE7">
        <w:t>организует проведение заседаний конкурсной комиссии, подготавливает необходимые документы, оформляет протоколы заседаний конкурсной комиссии;</w:t>
      </w:r>
    </w:p>
    <w:p w:rsidR="00854ABE" w:rsidRPr="00721AE7" w:rsidRDefault="00854ABE">
      <w:pPr>
        <w:pStyle w:val="ConsPlusNormal"/>
        <w:spacing w:before="200"/>
        <w:ind w:firstLine="540"/>
        <w:jc w:val="both"/>
      </w:pPr>
      <w:r w:rsidRPr="00721AE7">
        <w:t>размещает информацию об итогах конкурса на официальном сайте Администрации Ленинградской области в информационно-телекоммуникационной сети "Интернет" (www.lenobl.ru) в разделах "Вакансии" и "Резерв управленческих кадров".</w:t>
      </w:r>
    </w:p>
    <w:p w:rsidR="00854ABE" w:rsidRPr="00721AE7" w:rsidRDefault="00854ABE">
      <w:pPr>
        <w:pStyle w:val="ConsPlusNormal"/>
        <w:spacing w:before="200"/>
        <w:ind w:firstLine="540"/>
        <w:jc w:val="both"/>
      </w:pPr>
      <w:bookmarkStart w:id="3" w:name="P178"/>
      <w:bookmarkEnd w:id="3"/>
      <w:r w:rsidRPr="00721AE7">
        <w:t>3. Персональный состав конкурсной комиссии утверждается распоряжением Администрации Губернатора и Правительства Ленинградской области.</w:t>
      </w:r>
    </w:p>
    <w:p w:rsidR="00854ABE" w:rsidRPr="00721AE7" w:rsidRDefault="00854ABE">
      <w:pPr>
        <w:pStyle w:val="ConsPlusNormal"/>
        <w:jc w:val="both"/>
      </w:pPr>
      <w:r w:rsidRPr="00721AE7">
        <w:t xml:space="preserve">(в ред. </w:t>
      </w:r>
      <w:hyperlink r:id="rId12">
        <w:r w:rsidRPr="00721AE7">
          <w:t>Постановления</w:t>
        </w:r>
      </w:hyperlink>
      <w:r w:rsidRPr="00721AE7">
        <w:t xml:space="preserve"> Губернатора Ленинградской области от 16.06.2020 N 50-пг)</w:t>
      </w:r>
    </w:p>
    <w:p w:rsidR="00854ABE" w:rsidRPr="00721AE7" w:rsidRDefault="00854ABE">
      <w:pPr>
        <w:pStyle w:val="ConsPlusNormal"/>
        <w:spacing w:before="200"/>
        <w:ind w:firstLine="540"/>
        <w:jc w:val="both"/>
      </w:pPr>
      <w:r w:rsidRPr="00721AE7">
        <w:t>В состав конкурсной комиссии входят:</w:t>
      </w:r>
    </w:p>
    <w:p w:rsidR="00854ABE" w:rsidRPr="00721AE7" w:rsidRDefault="00854ABE">
      <w:pPr>
        <w:pStyle w:val="ConsPlusNormal"/>
        <w:spacing w:before="200"/>
        <w:ind w:firstLine="540"/>
        <w:jc w:val="both"/>
      </w:pPr>
      <w:r w:rsidRPr="00721AE7">
        <w:t>1) председатель конкурсной комиссии - первый вице-губернатор Ленинградской области - руководитель Администрации Губернатора и Правительства Ленинградской области;</w:t>
      </w:r>
    </w:p>
    <w:p w:rsidR="00854ABE" w:rsidRPr="00721AE7" w:rsidRDefault="00854ABE">
      <w:pPr>
        <w:pStyle w:val="ConsPlusNormal"/>
        <w:jc w:val="both"/>
      </w:pPr>
      <w:r w:rsidRPr="00721AE7">
        <w:t xml:space="preserve">(в ред. Постановлений Губернатора Ленинградской области от 16.06.2020 </w:t>
      </w:r>
      <w:hyperlink r:id="rId13">
        <w:r w:rsidRPr="00721AE7">
          <w:t>N 50-пг</w:t>
        </w:r>
      </w:hyperlink>
      <w:r w:rsidRPr="00721AE7">
        <w:t xml:space="preserve">, от 11.07.2023 </w:t>
      </w:r>
      <w:hyperlink r:id="rId14">
        <w:r w:rsidRPr="00721AE7">
          <w:t>N 46-пг</w:t>
        </w:r>
      </w:hyperlink>
      <w:r w:rsidRPr="00721AE7">
        <w:t>)</w:t>
      </w:r>
    </w:p>
    <w:p w:rsidR="00854ABE" w:rsidRPr="00721AE7" w:rsidRDefault="00854ABE">
      <w:pPr>
        <w:pStyle w:val="ConsPlusNormal"/>
        <w:spacing w:before="200"/>
        <w:ind w:firstLine="540"/>
        <w:jc w:val="both"/>
      </w:pPr>
      <w:r w:rsidRPr="00721AE7">
        <w:t>2) заместитель председателя конкурсной комиссии - первый заместитель руководителя Администрации Губернатора и Правительства Ленинградской области;</w:t>
      </w:r>
    </w:p>
    <w:p w:rsidR="00854ABE" w:rsidRPr="00721AE7" w:rsidRDefault="00854ABE">
      <w:pPr>
        <w:pStyle w:val="ConsPlusNormal"/>
        <w:jc w:val="both"/>
      </w:pPr>
      <w:r w:rsidRPr="00721AE7">
        <w:lastRenderedPageBreak/>
        <w:t xml:space="preserve">(в ред. </w:t>
      </w:r>
      <w:hyperlink r:id="rId15">
        <w:r w:rsidRPr="00721AE7">
          <w:t>Постановления</w:t>
        </w:r>
      </w:hyperlink>
      <w:r w:rsidRPr="00721AE7">
        <w:t xml:space="preserve"> Губернатора Ленинградской области от 16.06.2020 N 50-пг)</w:t>
      </w:r>
    </w:p>
    <w:p w:rsidR="00854ABE" w:rsidRPr="00721AE7" w:rsidRDefault="00854ABE">
      <w:pPr>
        <w:pStyle w:val="ConsPlusNormal"/>
        <w:spacing w:before="200"/>
        <w:ind w:firstLine="540"/>
        <w:jc w:val="both"/>
      </w:pPr>
      <w:r w:rsidRPr="00721AE7">
        <w:t>3) члены конкурсной комиссии:</w:t>
      </w:r>
    </w:p>
    <w:p w:rsidR="00854ABE" w:rsidRPr="00721AE7" w:rsidRDefault="00854ABE">
      <w:pPr>
        <w:pStyle w:val="ConsPlusNormal"/>
        <w:spacing w:before="200"/>
        <w:ind w:firstLine="540"/>
        <w:jc w:val="both"/>
      </w:pPr>
      <w:r w:rsidRPr="00721AE7">
        <w:t>заместитель Председателя Правительства Ленинградской области или вице-губернатор Ленинградской области, курирующий соответствующую сферу деятельности, в рамках которой проводится конкурс;</w:t>
      </w:r>
    </w:p>
    <w:p w:rsidR="00854ABE" w:rsidRPr="00721AE7" w:rsidRDefault="00854ABE">
      <w:pPr>
        <w:pStyle w:val="ConsPlusNormal"/>
        <w:spacing w:before="200"/>
        <w:ind w:firstLine="540"/>
        <w:jc w:val="both"/>
      </w:pPr>
      <w:r w:rsidRPr="00721AE7">
        <w:t>представитель комитета правового обеспечения Ленинградской области;</w:t>
      </w:r>
    </w:p>
    <w:p w:rsidR="00854ABE" w:rsidRPr="00721AE7" w:rsidRDefault="00854ABE">
      <w:pPr>
        <w:pStyle w:val="ConsPlusNormal"/>
        <w:spacing w:before="200"/>
        <w:ind w:firstLine="540"/>
        <w:jc w:val="both"/>
      </w:pPr>
      <w:r w:rsidRPr="00721AE7">
        <w:t>представитель Избирательной комиссии Ленинградской области (по согласованию);</w:t>
      </w:r>
    </w:p>
    <w:p w:rsidR="00854ABE" w:rsidRPr="00721AE7" w:rsidRDefault="00854ABE">
      <w:pPr>
        <w:pStyle w:val="ConsPlusNormal"/>
        <w:spacing w:before="200"/>
        <w:ind w:firstLine="540"/>
        <w:jc w:val="both"/>
      </w:pPr>
      <w:r w:rsidRPr="00721AE7">
        <w:t>представитель координационно-совещательных молодежных органов при Губернаторе Ленинградской области (по согласованию) - без права голоса;</w:t>
      </w:r>
    </w:p>
    <w:p w:rsidR="00854ABE" w:rsidRPr="00721AE7" w:rsidRDefault="00854ABE">
      <w:pPr>
        <w:pStyle w:val="ConsPlusNormal"/>
        <w:spacing w:before="200"/>
        <w:ind w:firstLine="540"/>
        <w:jc w:val="both"/>
      </w:pPr>
      <w:r w:rsidRPr="00721AE7">
        <w:t>независимые эксперты-специалисты - представители научных, образовательных и других организаций, приглашаемые организатором конкурса (два человека);</w:t>
      </w:r>
    </w:p>
    <w:p w:rsidR="00854ABE" w:rsidRPr="00721AE7" w:rsidRDefault="00854ABE">
      <w:pPr>
        <w:pStyle w:val="ConsPlusNormal"/>
        <w:spacing w:before="200"/>
        <w:ind w:firstLine="540"/>
        <w:jc w:val="both"/>
      </w:pPr>
      <w:r w:rsidRPr="00721AE7">
        <w:t>4) секретарь комиссии - представитель управления государственной службы и кадров Администрации Губернатора и Правительства Ленинградской области - без права голоса.</w:t>
      </w:r>
    </w:p>
    <w:p w:rsidR="00854ABE" w:rsidRPr="00721AE7" w:rsidRDefault="00854ABE">
      <w:pPr>
        <w:pStyle w:val="ConsPlusNormal"/>
        <w:jc w:val="both"/>
      </w:pPr>
      <w:r w:rsidRPr="00721AE7">
        <w:t xml:space="preserve">(в ред. </w:t>
      </w:r>
      <w:hyperlink r:id="rId16">
        <w:r w:rsidRPr="00721AE7">
          <w:t>Постановления</w:t>
        </w:r>
      </w:hyperlink>
      <w:r w:rsidRPr="00721AE7">
        <w:t xml:space="preserve"> Губернатора Ленинградской области от 16.06.2020 N 50-пг)</w:t>
      </w:r>
    </w:p>
    <w:p w:rsidR="00854ABE" w:rsidRPr="00721AE7" w:rsidRDefault="00854ABE">
      <w:pPr>
        <w:pStyle w:val="ConsPlusNormal"/>
        <w:spacing w:before="200"/>
        <w:ind w:firstLine="540"/>
        <w:jc w:val="both"/>
      </w:pPr>
      <w:r w:rsidRPr="00721AE7">
        <w:t>Все члены конкурсной комиссии, в том числе независимые эксперты-специалисты, выполняют свои функции на безвозмездной основе.</w:t>
      </w:r>
    </w:p>
    <w:p w:rsidR="00854ABE" w:rsidRPr="00721AE7" w:rsidRDefault="00854ABE">
      <w:pPr>
        <w:pStyle w:val="ConsPlusNormal"/>
        <w:spacing w:before="200"/>
        <w:ind w:firstLine="540"/>
        <w:jc w:val="both"/>
      </w:pPr>
      <w:r w:rsidRPr="00721AE7">
        <w:t>4. Полномочиями конкурсной комиссии являются:</w:t>
      </w:r>
    </w:p>
    <w:p w:rsidR="00854ABE" w:rsidRPr="00721AE7" w:rsidRDefault="00854ABE">
      <w:pPr>
        <w:pStyle w:val="ConsPlusNormal"/>
        <w:spacing w:before="200"/>
        <w:ind w:firstLine="540"/>
        <w:jc w:val="both"/>
      </w:pPr>
      <w:r w:rsidRPr="00721AE7">
        <w:t xml:space="preserve">оценка профессионального уровня участников </w:t>
      </w:r>
      <w:proofErr w:type="gramStart"/>
      <w:r w:rsidRPr="00721AE7">
        <w:t>конкурса</w:t>
      </w:r>
      <w:proofErr w:type="gramEnd"/>
      <w:r w:rsidRPr="00721AE7">
        <w:t xml:space="preserve">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одной или нескольких конкурсных процедур, определенных организатором конкурса;</w:t>
      </w:r>
    </w:p>
    <w:p w:rsidR="00854ABE" w:rsidRPr="00721AE7" w:rsidRDefault="00854ABE">
      <w:pPr>
        <w:pStyle w:val="ConsPlusNormal"/>
        <w:spacing w:before="200"/>
        <w:ind w:firstLine="540"/>
        <w:jc w:val="both"/>
      </w:pPr>
      <w:r w:rsidRPr="00721AE7">
        <w:t>определение победителей конкурса.</w:t>
      </w:r>
    </w:p>
    <w:p w:rsidR="00854ABE" w:rsidRPr="00721AE7" w:rsidRDefault="00854ABE">
      <w:pPr>
        <w:pStyle w:val="ConsPlusNormal"/>
        <w:spacing w:before="200"/>
        <w:ind w:firstLine="540"/>
        <w:jc w:val="both"/>
      </w:pPr>
      <w:r w:rsidRPr="00721AE7">
        <w:t>5. Заседание конкурсной комиссии считается правомочным, если на нем присутствует не менее двух третей ее состава. Заседание конкурсной комиссии проводится в случае явки не менее двух участников конкурса.</w:t>
      </w:r>
    </w:p>
    <w:p w:rsidR="00854ABE" w:rsidRPr="00721AE7" w:rsidRDefault="00854ABE">
      <w:pPr>
        <w:pStyle w:val="ConsPlusNormal"/>
        <w:spacing w:before="200"/>
        <w:ind w:firstLine="540"/>
        <w:jc w:val="both"/>
      </w:pPr>
      <w:r w:rsidRPr="00721AE7">
        <w:t>6. Итоговым результатом конкурса является решение, принятое конкурсной комиссией о признании победителем конкурса одного или нескольких участников конкурса (количество победителей не ограничено) или о признании конкурса состоявшимся, но не выявившим победителя конкурса.</w:t>
      </w:r>
    </w:p>
    <w:p w:rsidR="00854ABE" w:rsidRPr="00721AE7" w:rsidRDefault="00854ABE">
      <w:pPr>
        <w:pStyle w:val="ConsPlusNormal"/>
        <w:spacing w:before="200"/>
        <w:ind w:firstLine="540"/>
        <w:jc w:val="both"/>
      </w:pPr>
      <w:r w:rsidRPr="00721AE7">
        <w:t>7. Решение конкурсной комиссии принимается простым большинством голосов членов конкурсной комиссии. Член конкурсной комиссии - представитель координационно-совещательных молодежных органов при Губернаторе Ленинградской области, а также секретарь конкурсной комиссии участия в голосовании не принимают.</w:t>
      </w:r>
    </w:p>
    <w:p w:rsidR="00854ABE" w:rsidRPr="00721AE7" w:rsidRDefault="00854ABE">
      <w:pPr>
        <w:pStyle w:val="ConsPlusNormal"/>
        <w:spacing w:before="200"/>
        <w:ind w:firstLine="540"/>
        <w:jc w:val="both"/>
      </w:pPr>
      <w:r w:rsidRPr="00721AE7">
        <w:t>В случае равенства голосов голос председателя конкурсной комиссии, а в случае его отсутствия - заместителя председателя конкурсной комиссии, исполняющего обязанности председателя конкурсной комиссии, является решающим.</w:t>
      </w:r>
    </w:p>
    <w:p w:rsidR="00854ABE" w:rsidRPr="00721AE7" w:rsidRDefault="00854ABE">
      <w:pPr>
        <w:pStyle w:val="ConsPlusNormal"/>
        <w:spacing w:before="200"/>
        <w:ind w:firstLine="540"/>
        <w:jc w:val="both"/>
      </w:pPr>
      <w:r w:rsidRPr="00721AE7">
        <w:t>Решение конкурсной комиссии принимается в отсутствие участников конкурса.</w:t>
      </w:r>
    </w:p>
    <w:p w:rsidR="00854ABE" w:rsidRPr="00721AE7" w:rsidRDefault="00854ABE">
      <w:pPr>
        <w:pStyle w:val="ConsPlusNormal"/>
        <w:spacing w:before="200"/>
        <w:ind w:firstLine="540"/>
        <w:jc w:val="both"/>
      </w:pPr>
      <w:r w:rsidRPr="00721AE7">
        <w:t>8. Решение конкурсной комиссии оформляется протоколом и подписывается председателем конкурсной комиссии, секретарем конкурсной комиссии, всеми членами конкурсной комиссии, принимавшими участие в заседании конкурсной комиссии.</w:t>
      </w:r>
    </w:p>
    <w:p w:rsidR="00854ABE" w:rsidRPr="00721AE7" w:rsidRDefault="00854ABE">
      <w:pPr>
        <w:pStyle w:val="ConsPlusNormal"/>
        <w:spacing w:before="200"/>
        <w:ind w:firstLine="540"/>
        <w:jc w:val="both"/>
      </w:pPr>
      <w:r w:rsidRPr="00721AE7">
        <w:t>9. Заседание конкурсной комиссии завершается объявлением участникам конкурса принятого конкурсной комиссией решения.</w:t>
      </w:r>
    </w:p>
    <w:p w:rsidR="00854ABE" w:rsidRPr="00721AE7" w:rsidRDefault="00854ABE">
      <w:pPr>
        <w:pStyle w:val="ConsPlusNormal"/>
        <w:spacing w:before="200"/>
        <w:ind w:firstLine="540"/>
        <w:jc w:val="both"/>
      </w:pPr>
      <w:r w:rsidRPr="00721AE7">
        <w:t xml:space="preserve">10. </w:t>
      </w:r>
      <w:proofErr w:type="gramStart"/>
      <w:r w:rsidRPr="00721AE7">
        <w:t xml:space="preserve">Организатор конкурса в течение трех рабочих дней со дня заседания конкурсной комиссии размещает на официальном сайте Администрации Ленинградской области в информационно-телекоммуникационной сети "Интернет" (www.lenobl.ru) информацию о результатах конкурса или о </w:t>
      </w:r>
      <w:r w:rsidRPr="00721AE7">
        <w:lastRenderedPageBreak/>
        <w:t>признании конкурса несостоявшимся (в случае если на конкурс подано не более одного заявления или на заседание конкурсной комиссии явилось менее двух участников конкурса).</w:t>
      </w:r>
      <w:proofErr w:type="gramEnd"/>
    </w:p>
    <w:p w:rsidR="00854ABE" w:rsidRPr="00721AE7" w:rsidRDefault="00854ABE">
      <w:pPr>
        <w:pStyle w:val="ConsPlusNormal"/>
        <w:spacing w:before="200"/>
        <w:ind w:firstLine="540"/>
        <w:jc w:val="both"/>
      </w:pPr>
      <w:r w:rsidRPr="00721AE7">
        <w:t>11. Все документы по проведению конкурса формируются в дело и хранятся в архиве организатора конкурса в течение трех лет, после чего подлежат уничтожению.</w:t>
      </w:r>
    </w:p>
    <w:p w:rsidR="00854ABE" w:rsidRPr="00721AE7" w:rsidRDefault="00854ABE">
      <w:pPr>
        <w:pStyle w:val="ConsPlusNormal"/>
        <w:spacing w:before="200"/>
        <w:ind w:firstLine="540"/>
        <w:jc w:val="both"/>
      </w:pPr>
      <w:r w:rsidRPr="00721AE7">
        <w:t>Документы претендентов, не допущенных к участию в конкурсе, и участников конкурса могут быть возвращены по их письменному запросу до истечения срока хранения.</w:t>
      </w: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4575F">
      <w:pPr>
        <w:pStyle w:val="ConsPlusNormal"/>
        <w:jc w:val="right"/>
        <w:outlineLvl w:val="1"/>
      </w:pPr>
      <w:hyperlink r:id="rId17">
        <w:r w:rsidR="00854ABE" w:rsidRPr="00721AE7">
          <w:t>Приложение 2</w:t>
        </w:r>
      </w:hyperlink>
    </w:p>
    <w:p w:rsidR="00854ABE" w:rsidRPr="00721AE7" w:rsidRDefault="00854ABE">
      <w:pPr>
        <w:pStyle w:val="ConsPlusNormal"/>
        <w:jc w:val="right"/>
      </w:pPr>
      <w:r w:rsidRPr="00721AE7">
        <w:t>к Положению...</w:t>
      </w:r>
    </w:p>
    <w:p w:rsidR="00854ABE" w:rsidRPr="00721AE7" w:rsidRDefault="00854ABE">
      <w:pPr>
        <w:pStyle w:val="ConsPlusNormal"/>
        <w:jc w:val="both"/>
      </w:pPr>
    </w:p>
    <w:p w:rsidR="00854ABE" w:rsidRPr="00721AE7" w:rsidRDefault="00854ABE">
      <w:pPr>
        <w:pStyle w:val="ConsPlusNormal"/>
      </w:pPr>
      <w:r w:rsidRPr="00721AE7">
        <w:t>(Форма)</w:t>
      </w:r>
    </w:p>
    <w:p w:rsidR="00854ABE" w:rsidRPr="00721AE7" w:rsidRDefault="00854ABE">
      <w:pPr>
        <w:pStyle w:val="ConsPlusNormal"/>
        <w:jc w:val="both"/>
      </w:pPr>
    </w:p>
    <w:p w:rsidR="00854ABE" w:rsidRPr="00721AE7" w:rsidRDefault="00854ABE">
      <w:pPr>
        <w:pStyle w:val="ConsPlusNonformat"/>
        <w:jc w:val="both"/>
      </w:pPr>
      <w:r w:rsidRPr="00721AE7">
        <w:t xml:space="preserve">                            В комиссию по формированию и подготовке резерва</w:t>
      </w:r>
    </w:p>
    <w:p w:rsidR="00854ABE" w:rsidRPr="00721AE7" w:rsidRDefault="00854ABE">
      <w:pPr>
        <w:pStyle w:val="ConsPlusNonformat"/>
        <w:jc w:val="both"/>
      </w:pPr>
      <w:r w:rsidRPr="00721AE7">
        <w:t xml:space="preserve">                            управленческих кадров Ленинградской области</w:t>
      </w:r>
    </w:p>
    <w:p w:rsidR="00854ABE" w:rsidRPr="00721AE7" w:rsidRDefault="00854ABE">
      <w:pPr>
        <w:pStyle w:val="ConsPlusNonformat"/>
        <w:jc w:val="both"/>
      </w:pPr>
      <w:r w:rsidRPr="00721AE7">
        <w:t xml:space="preserve">                            _______________________________________________</w:t>
      </w:r>
    </w:p>
    <w:p w:rsidR="00854ABE" w:rsidRPr="00721AE7" w:rsidRDefault="00854ABE">
      <w:pPr>
        <w:pStyle w:val="ConsPlusNonformat"/>
        <w:jc w:val="both"/>
      </w:pPr>
      <w:r w:rsidRPr="00721AE7">
        <w:t xml:space="preserve">                                    (фамилия, имя, отчество кандидата)</w:t>
      </w:r>
    </w:p>
    <w:p w:rsidR="00854ABE" w:rsidRPr="00721AE7" w:rsidRDefault="00854ABE">
      <w:pPr>
        <w:pStyle w:val="ConsPlusNonformat"/>
        <w:jc w:val="both"/>
      </w:pPr>
      <w:r w:rsidRPr="00721AE7">
        <w:t xml:space="preserve">                            _______________________________________________</w:t>
      </w:r>
    </w:p>
    <w:p w:rsidR="00854ABE" w:rsidRPr="00721AE7" w:rsidRDefault="00854ABE">
      <w:pPr>
        <w:pStyle w:val="ConsPlusNonformat"/>
        <w:jc w:val="both"/>
      </w:pPr>
      <w:r w:rsidRPr="00721AE7">
        <w:t xml:space="preserve">                                    </w:t>
      </w:r>
      <w:proofErr w:type="gramStart"/>
      <w:r w:rsidRPr="00721AE7">
        <w:t>(наименование занимаемой должности</w:t>
      </w:r>
      <w:proofErr w:type="gramEnd"/>
    </w:p>
    <w:p w:rsidR="00854ABE" w:rsidRPr="00721AE7" w:rsidRDefault="00854ABE">
      <w:pPr>
        <w:pStyle w:val="ConsPlusNonformat"/>
        <w:jc w:val="both"/>
      </w:pPr>
      <w:r w:rsidRPr="00721AE7">
        <w:t xml:space="preserve">                            ______________________________________________,</w:t>
      </w:r>
    </w:p>
    <w:p w:rsidR="00854ABE" w:rsidRPr="00721AE7" w:rsidRDefault="00854ABE">
      <w:pPr>
        <w:pStyle w:val="ConsPlusNonformat"/>
        <w:jc w:val="both"/>
      </w:pPr>
      <w:r w:rsidRPr="00721AE7">
        <w:t xml:space="preserve">                                     с указанием места работы (службы)</w:t>
      </w:r>
    </w:p>
    <w:p w:rsidR="00854ABE" w:rsidRPr="00721AE7" w:rsidRDefault="00854ABE">
      <w:pPr>
        <w:pStyle w:val="ConsPlusNonformat"/>
        <w:jc w:val="both"/>
      </w:pPr>
      <w:r w:rsidRPr="00721AE7">
        <w:t xml:space="preserve">                            проживающег</w:t>
      </w:r>
      <w:proofErr w:type="gramStart"/>
      <w:r w:rsidRPr="00721AE7">
        <w:t>о(</w:t>
      </w:r>
      <w:proofErr w:type="gramEnd"/>
      <w:r w:rsidRPr="00721AE7">
        <w:t>ей) по адресу: ___________________</w:t>
      </w:r>
    </w:p>
    <w:p w:rsidR="00854ABE" w:rsidRPr="00721AE7" w:rsidRDefault="00854ABE">
      <w:pPr>
        <w:pStyle w:val="ConsPlusNonformat"/>
        <w:jc w:val="both"/>
      </w:pPr>
      <w:r w:rsidRPr="00721AE7">
        <w:t xml:space="preserve">                                                         </w:t>
      </w:r>
      <w:proofErr w:type="gramStart"/>
      <w:r w:rsidRPr="00721AE7">
        <w:t>(почтовый индекс,</w:t>
      </w:r>
      <w:proofErr w:type="gramEnd"/>
    </w:p>
    <w:p w:rsidR="00854ABE" w:rsidRPr="00721AE7" w:rsidRDefault="00854ABE">
      <w:pPr>
        <w:pStyle w:val="ConsPlusNonformat"/>
        <w:jc w:val="both"/>
      </w:pPr>
      <w:r w:rsidRPr="00721AE7">
        <w:t xml:space="preserve">                            ______________________________________________,</w:t>
      </w:r>
    </w:p>
    <w:p w:rsidR="00854ABE" w:rsidRPr="00721AE7" w:rsidRDefault="00854ABE">
      <w:pPr>
        <w:pStyle w:val="ConsPlusNonformat"/>
        <w:jc w:val="both"/>
      </w:pPr>
      <w:r w:rsidRPr="00721AE7">
        <w:t xml:space="preserve">                                    адрес фактического проживания)</w:t>
      </w:r>
    </w:p>
    <w:p w:rsidR="00854ABE" w:rsidRPr="00721AE7" w:rsidRDefault="00854ABE">
      <w:pPr>
        <w:pStyle w:val="ConsPlusNonformat"/>
        <w:jc w:val="both"/>
      </w:pPr>
      <w:r w:rsidRPr="00721AE7">
        <w:t xml:space="preserve">                            номер мобильного телефона: ___________________,</w:t>
      </w:r>
    </w:p>
    <w:p w:rsidR="00854ABE" w:rsidRPr="00721AE7" w:rsidRDefault="00854ABE">
      <w:pPr>
        <w:pStyle w:val="ConsPlusNonformat"/>
        <w:jc w:val="both"/>
      </w:pPr>
      <w:r w:rsidRPr="00721AE7">
        <w:t xml:space="preserve">                            адрес электронной почты: _____________________,</w:t>
      </w:r>
    </w:p>
    <w:p w:rsidR="00854ABE" w:rsidRPr="00721AE7" w:rsidRDefault="00854ABE">
      <w:pPr>
        <w:pStyle w:val="ConsPlusNonformat"/>
        <w:jc w:val="both"/>
      </w:pPr>
      <w:r w:rsidRPr="00721AE7">
        <w:t xml:space="preserve">                            паспорт: ______________________________________</w:t>
      </w:r>
    </w:p>
    <w:p w:rsidR="00854ABE" w:rsidRPr="00721AE7" w:rsidRDefault="00854ABE">
      <w:pPr>
        <w:pStyle w:val="ConsPlusNonformat"/>
        <w:jc w:val="both"/>
      </w:pPr>
      <w:r w:rsidRPr="00721AE7">
        <w:t xml:space="preserve">                                          (номер, кем и когда выдан)</w:t>
      </w:r>
    </w:p>
    <w:p w:rsidR="00854ABE" w:rsidRPr="00721AE7" w:rsidRDefault="00854ABE">
      <w:pPr>
        <w:pStyle w:val="ConsPlusNonformat"/>
        <w:jc w:val="both"/>
      </w:pPr>
    </w:p>
    <w:p w:rsidR="00854ABE" w:rsidRPr="00721AE7" w:rsidRDefault="00854ABE">
      <w:pPr>
        <w:pStyle w:val="ConsPlusNonformat"/>
        <w:jc w:val="both"/>
      </w:pPr>
      <w:bookmarkStart w:id="4" w:name="P234"/>
      <w:bookmarkEnd w:id="4"/>
      <w:r w:rsidRPr="00721AE7">
        <w:t xml:space="preserve">                                 ЗАЯВЛЕНИЕ</w:t>
      </w:r>
    </w:p>
    <w:p w:rsidR="00854ABE" w:rsidRPr="00721AE7" w:rsidRDefault="00854ABE">
      <w:pPr>
        <w:pStyle w:val="ConsPlusNonformat"/>
        <w:jc w:val="both"/>
      </w:pPr>
    </w:p>
    <w:p w:rsidR="00854ABE" w:rsidRPr="00721AE7" w:rsidRDefault="00854ABE">
      <w:pPr>
        <w:pStyle w:val="ConsPlusNonformat"/>
        <w:jc w:val="both"/>
      </w:pPr>
      <w:r w:rsidRPr="00721AE7">
        <w:t xml:space="preserve">    Прошу  включить  меня  в  резерв  управленческих  кадров  Ленинградской</w:t>
      </w:r>
    </w:p>
    <w:p w:rsidR="00854ABE" w:rsidRPr="00721AE7" w:rsidRDefault="00854ABE">
      <w:pPr>
        <w:pStyle w:val="ConsPlusNonformat"/>
        <w:jc w:val="both"/>
      </w:pPr>
      <w:r w:rsidRPr="00721AE7">
        <w:t xml:space="preserve">области </w:t>
      </w:r>
      <w:proofErr w:type="gramStart"/>
      <w:r w:rsidRPr="00721AE7">
        <w:t>на</w:t>
      </w:r>
      <w:proofErr w:type="gramEnd"/>
      <w:r w:rsidRPr="00721AE7">
        <w:t xml:space="preserve"> ________________________________________________________________</w:t>
      </w:r>
    </w:p>
    <w:p w:rsidR="00854ABE" w:rsidRPr="00721AE7" w:rsidRDefault="00854ABE">
      <w:pPr>
        <w:pStyle w:val="ConsPlusNonformat"/>
        <w:jc w:val="both"/>
      </w:pPr>
      <w:r w:rsidRPr="00721AE7">
        <w:t xml:space="preserve">                       (наименование группы резерва)</w:t>
      </w:r>
    </w:p>
    <w:p w:rsidR="00854ABE" w:rsidRPr="00721AE7" w:rsidRDefault="00854ABE">
      <w:pPr>
        <w:pStyle w:val="ConsPlusNonformat"/>
        <w:jc w:val="both"/>
      </w:pPr>
      <w:r w:rsidRPr="00721AE7">
        <w:t>__________________________________________________________________________.</w:t>
      </w:r>
    </w:p>
    <w:p w:rsidR="00854ABE" w:rsidRPr="00721AE7" w:rsidRDefault="00854ABE">
      <w:pPr>
        <w:pStyle w:val="ConsPlusNonformat"/>
        <w:jc w:val="both"/>
      </w:pPr>
    </w:p>
    <w:p w:rsidR="00854ABE" w:rsidRPr="00721AE7" w:rsidRDefault="00854ABE">
      <w:pPr>
        <w:pStyle w:val="ConsPlusNonformat"/>
        <w:jc w:val="both"/>
      </w:pPr>
      <w:r w:rsidRPr="00721AE7">
        <w:t xml:space="preserve">    В соответствии со </w:t>
      </w:r>
      <w:hyperlink r:id="rId18">
        <w:r w:rsidRPr="00721AE7">
          <w:t>статьей 9</w:t>
        </w:r>
      </w:hyperlink>
      <w:r w:rsidRPr="00721AE7">
        <w:t xml:space="preserve"> Федерального закона "О персональных данных"</w:t>
      </w:r>
    </w:p>
    <w:p w:rsidR="00854ABE" w:rsidRPr="00721AE7" w:rsidRDefault="00854ABE">
      <w:pPr>
        <w:pStyle w:val="ConsPlusNonformat"/>
        <w:jc w:val="both"/>
      </w:pPr>
      <w:r w:rsidRPr="00721AE7">
        <w:t xml:space="preserve">даю  согласие на обработку и проверку сообщенных мною персональных данных </w:t>
      </w:r>
      <w:proofErr w:type="gramStart"/>
      <w:r w:rsidRPr="00721AE7">
        <w:t>в</w:t>
      </w:r>
      <w:proofErr w:type="gramEnd"/>
    </w:p>
    <w:p w:rsidR="00854ABE" w:rsidRPr="00721AE7" w:rsidRDefault="00854ABE">
      <w:pPr>
        <w:pStyle w:val="ConsPlusNonformat"/>
        <w:jc w:val="both"/>
      </w:pPr>
      <w:proofErr w:type="gramStart"/>
      <w:r w:rsidRPr="00721AE7">
        <w:t>целях</w:t>
      </w:r>
      <w:proofErr w:type="gramEnd"/>
      <w:r w:rsidRPr="00721AE7">
        <w:t>,  связанных  с  формированием,  подготовкой  и использованием резерва</w:t>
      </w:r>
    </w:p>
    <w:p w:rsidR="00854ABE" w:rsidRPr="00721AE7" w:rsidRDefault="00854ABE">
      <w:pPr>
        <w:pStyle w:val="ConsPlusNonformat"/>
        <w:jc w:val="both"/>
      </w:pPr>
      <w:r w:rsidRPr="00721AE7">
        <w:t>управленческих кадров Ленинградской области.</w:t>
      </w:r>
    </w:p>
    <w:p w:rsidR="00854ABE" w:rsidRPr="00721AE7" w:rsidRDefault="00854ABE">
      <w:pPr>
        <w:pStyle w:val="ConsPlusNonformat"/>
        <w:jc w:val="both"/>
      </w:pPr>
      <w:r w:rsidRPr="00721AE7">
        <w:t xml:space="preserve">    Настоящее   согласие   на  обработку  и  проверку  персональных  данных</w:t>
      </w:r>
    </w:p>
    <w:p w:rsidR="00854ABE" w:rsidRPr="00721AE7" w:rsidRDefault="00854ABE">
      <w:pPr>
        <w:pStyle w:val="ConsPlusNonformat"/>
        <w:jc w:val="both"/>
      </w:pPr>
      <w:r w:rsidRPr="00721AE7">
        <w:t xml:space="preserve">действует  с даты написания настоящего заявления до даты исключения меня </w:t>
      </w:r>
      <w:proofErr w:type="gramStart"/>
      <w:r w:rsidRPr="00721AE7">
        <w:t>из</w:t>
      </w:r>
      <w:proofErr w:type="gramEnd"/>
    </w:p>
    <w:p w:rsidR="00854ABE" w:rsidRPr="00721AE7" w:rsidRDefault="00854ABE">
      <w:pPr>
        <w:pStyle w:val="ConsPlusNonformat"/>
        <w:jc w:val="both"/>
      </w:pPr>
      <w:proofErr w:type="gramStart"/>
      <w:r w:rsidRPr="00721AE7">
        <w:t>резерва  управленческих  кадров  Ленинградской  области (либо даты принятия</w:t>
      </w:r>
      <w:proofErr w:type="gramEnd"/>
    </w:p>
    <w:p w:rsidR="00854ABE" w:rsidRPr="00721AE7" w:rsidRDefault="00854ABE">
      <w:pPr>
        <w:pStyle w:val="ConsPlusNonformat"/>
        <w:jc w:val="both"/>
      </w:pPr>
      <w:r w:rsidRPr="00721AE7">
        <w:t xml:space="preserve">решения  комиссией  по  формированию  и  подготовке  резерва </w:t>
      </w:r>
      <w:proofErr w:type="gramStart"/>
      <w:r w:rsidRPr="00721AE7">
        <w:t>управленческих</w:t>
      </w:r>
      <w:proofErr w:type="gramEnd"/>
    </w:p>
    <w:p w:rsidR="00854ABE" w:rsidRPr="00721AE7" w:rsidRDefault="00854ABE">
      <w:pPr>
        <w:pStyle w:val="ConsPlusNonformat"/>
        <w:jc w:val="both"/>
      </w:pPr>
      <w:r w:rsidRPr="00721AE7">
        <w:t>кадров   Ленинградской  области  об  отказе  во  включении  меня  в  резерв</w:t>
      </w:r>
    </w:p>
    <w:p w:rsidR="00854ABE" w:rsidRPr="00721AE7" w:rsidRDefault="00854ABE">
      <w:pPr>
        <w:pStyle w:val="ConsPlusNonformat"/>
        <w:jc w:val="both"/>
      </w:pPr>
      <w:r w:rsidRPr="00721AE7">
        <w:t xml:space="preserve">управленческих  кадров  Ленинградской области) и может быть отозвано мною </w:t>
      </w:r>
      <w:proofErr w:type="gramStart"/>
      <w:r w:rsidRPr="00721AE7">
        <w:t>в</w:t>
      </w:r>
      <w:proofErr w:type="gramEnd"/>
    </w:p>
    <w:p w:rsidR="00854ABE" w:rsidRPr="00721AE7" w:rsidRDefault="00854ABE">
      <w:pPr>
        <w:pStyle w:val="ConsPlusNonformat"/>
        <w:jc w:val="both"/>
      </w:pPr>
      <w:r w:rsidRPr="00721AE7">
        <w:t xml:space="preserve">письменном </w:t>
      </w:r>
      <w:proofErr w:type="gramStart"/>
      <w:r w:rsidRPr="00721AE7">
        <w:t>виде</w:t>
      </w:r>
      <w:proofErr w:type="gramEnd"/>
      <w:r w:rsidRPr="00721AE7">
        <w:t>.</w:t>
      </w:r>
    </w:p>
    <w:p w:rsidR="00854ABE" w:rsidRPr="00721AE7" w:rsidRDefault="00854ABE">
      <w:pPr>
        <w:pStyle w:val="ConsPlusNonformat"/>
        <w:jc w:val="both"/>
      </w:pPr>
    </w:p>
    <w:p w:rsidR="00854ABE" w:rsidRPr="00721AE7" w:rsidRDefault="00854ABE">
      <w:pPr>
        <w:pStyle w:val="ConsPlusNonformat"/>
        <w:jc w:val="both"/>
      </w:pPr>
      <w:r w:rsidRPr="00721AE7">
        <w:t>"__" __________ 20__ года   _____________   _______________________________</w:t>
      </w:r>
    </w:p>
    <w:p w:rsidR="00854ABE" w:rsidRPr="00721AE7" w:rsidRDefault="00854ABE">
      <w:pPr>
        <w:pStyle w:val="ConsPlusNonformat"/>
        <w:jc w:val="both"/>
      </w:pPr>
      <w:r w:rsidRPr="00721AE7">
        <w:t xml:space="preserve">                              (подпись)            (фамилия, инициалы)</w:t>
      </w: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F769CF" w:rsidRDefault="00F769CF">
      <w:pPr>
        <w:pStyle w:val="ConsPlusNormal"/>
        <w:jc w:val="right"/>
        <w:outlineLvl w:val="1"/>
      </w:pPr>
    </w:p>
    <w:p w:rsidR="00854ABE" w:rsidRPr="00721AE7" w:rsidRDefault="0084575F">
      <w:pPr>
        <w:pStyle w:val="ConsPlusNormal"/>
        <w:jc w:val="right"/>
        <w:outlineLvl w:val="1"/>
      </w:pPr>
      <w:hyperlink r:id="rId19">
        <w:r w:rsidR="00854ABE" w:rsidRPr="00721AE7">
          <w:t>Приложение 3</w:t>
        </w:r>
      </w:hyperlink>
    </w:p>
    <w:p w:rsidR="00854ABE" w:rsidRPr="00721AE7" w:rsidRDefault="00854ABE">
      <w:pPr>
        <w:pStyle w:val="ConsPlusNormal"/>
        <w:jc w:val="right"/>
      </w:pPr>
      <w:r w:rsidRPr="00721AE7">
        <w:t>к Положению...</w:t>
      </w:r>
    </w:p>
    <w:p w:rsidR="00854ABE" w:rsidRPr="00721AE7" w:rsidRDefault="00854ABE">
      <w:pPr>
        <w:pStyle w:val="ConsPlusNormal"/>
        <w:spacing w:after="1"/>
      </w:pPr>
    </w:p>
    <w:p w:rsidR="00854ABE" w:rsidRPr="00721AE7" w:rsidRDefault="00854ABE">
      <w:pPr>
        <w:pStyle w:val="ConsPlusNormal"/>
        <w:jc w:val="both"/>
      </w:pPr>
    </w:p>
    <w:p w:rsidR="00854ABE" w:rsidRPr="00721AE7" w:rsidRDefault="00854ABE">
      <w:pPr>
        <w:pStyle w:val="ConsPlusNormal"/>
      </w:pPr>
      <w:r w:rsidRPr="00721AE7">
        <w:t>(Форма)</w:t>
      </w:r>
    </w:p>
    <w:p w:rsidR="00854ABE" w:rsidRPr="00721AE7" w:rsidRDefault="00854ABE">
      <w:pPr>
        <w:pStyle w:val="ConsPlusNormal"/>
        <w:jc w:val="both"/>
      </w:pPr>
    </w:p>
    <w:p w:rsidR="00854ABE" w:rsidRPr="00721AE7" w:rsidRDefault="00854ABE">
      <w:pPr>
        <w:pStyle w:val="ConsPlusNonformat"/>
        <w:jc w:val="both"/>
      </w:pPr>
      <w:r w:rsidRPr="00721AE7">
        <w:t xml:space="preserve">                                          В комиссию по формированию</w:t>
      </w:r>
    </w:p>
    <w:p w:rsidR="00854ABE" w:rsidRPr="00721AE7" w:rsidRDefault="00854ABE">
      <w:pPr>
        <w:pStyle w:val="ConsPlusNonformat"/>
        <w:jc w:val="both"/>
      </w:pPr>
      <w:r w:rsidRPr="00721AE7">
        <w:t xml:space="preserve">                                и подготовке резерва управленческих кадров</w:t>
      </w:r>
    </w:p>
    <w:p w:rsidR="00854ABE" w:rsidRPr="00721AE7" w:rsidRDefault="00854ABE">
      <w:pPr>
        <w:pStyle w:val="ConsPlusNonformat"/>
        <w:jc w:val="both"/>
      </w:pPr>
      <w:r w:rsidRPr="00721AE7">
        <w:t xml:space="preserve">                                             Ленинградской области</w:t>
      </w:r>
    </w:p>
    <w:p w:rsidR="00854ABE" w:rsidRPr="00721AE7" w:rsidRDefault="00854ABE">
      <w:pPr>
        <w:pStyle w:val="ConsPlusNonformat"/>
        <w:jc w:val="both"/>
      </w:pPr>
    </w:p>
    <w:p w:rsidR="00854ABE" w:rsidRPr="00721AE7" w:rsidRDefault="00854ABE">
      <w:pPr>
        <w:pStyle w:val="ConsPlusNonformat"/>
        <w:jc w:val="both"/>
      </w:pPr>
      <w:bookmarkStart w:id="5" w:name="P272"/>
      <w:bookmarkEnd w:id="5"/>
      <w:r w:rsidRPr="00721AE7">
        <w:t xml:space="preserve">                               ПРЕДСТАВЛЕНИЕ</w:t>
      </w:r>
    </w:p>
    <w:p w:rsidR="00854ABE" w:rsidRPr="00721AE7" w:rsidRDefault="00854ABE">
      <w:pPr>
        <w:pStyle w:val="ConsPlusNonformat"/>
        <w:jc w:val="both"/>
      </w:pPr>
    </w:p>
    <w:p w:rsidR="00854ABE" w:rsidRPr="00721AE7" w:rsidRDefault="00854ABE">
      <w:pPr>
        <w:pStyle w:val="ConsPlusNonformat"/>
        <w:jc w:val="both"/>
      </w:pPr>
      <w:r w:rsidRPr="00721AE7">
        <w:t>___________________________________________________________________________</w:t>
      </w:r>
    </w:p>
    <w:p w:rsidR="00854ABE" w:rsidRPr="00721AE7" w:rsidRDefault="00854ABE">
      <w:pPr>
        <w:pStyle w:val="ConsPlusNonformat"/>
        <w:jc w:val="both"/>
      </w:pPr>
      <w:r w:rsidRPr="00721AE7">
        <w:t xml:space="preserve">               </w:t>
      </w:r>
      <w:proofErr w:type="gramStart"/>
      <w:r w:rsidRPr="00721AE7">
        <w:t>(наименование органа государственной власти,</w:t>
      </w:r>
      <w:proofErr w:type="gramEnd"/>
    </w:p>
    <w:p w:rsidR="00854ABE" w:rsidRPr="00721AE7" w:rsidRDefault="00854ABE">
      <w:pPr>
        <w:pStyle w:val="ConsPlusNonformat"/>
        <w:jc w:val="both"/>
      </w:pPr>
      <w:r w:rsidRPr="00721AE7">
        <w:t>___________________________________________________________________________</w:t>
      </w:r>
    </w:p>
    <w:p w:rsidR="00854ABE" w:rsidRPr="00721AE7" w:rsidRDefault="00854ABE">
      <w:pPr>
        <w:pStyle w:val="ConsPlusNonformat"/>
        <w:jc w:val="both"/>
      </w:pPr>
      <w:r w:rsidRPr="00721AE7">
        <w:t xml:space="preserve">     руководящего органа регионального отделения политической партии,</w:t>
      </w:r>
    </w:p>
    <w:p w:rsidR="00854ABE" w:rsidRPr="00721AE7" w:rsidRDefault="00854ABE">
      <w:pPr>
        <w:pStyle w:val="ConsPlusNonformat"/>
        <w:jc w:val="both"/>
      </w:pPr>
      <w:r w:rsidRPr="00721AE7">
        <w:t xml:space="preserve">                 общероссийской общественной организации,</w:t>
      </w:r>
    </w:p>
    <w:p w:rsidR="00854ABE" w:rsidRPr="00721AE7" w:rsidRDefault="00854ABE">
      <w:pPr>
        <w:pStyle w:val="ConsPlusNonformat"/>
        <w:jc w:val="both"/>
      </w:pPr>
      <w:r w:rsidRPr="00721AE7">
        <w:t>___________________________________________________________________________</w:t>
      </w:r>
    </w:p>
    <w:p w:rsidR="00854ABE" w:rsidRPr="00721AE7" w:rsidRDefault="00854ABE">
      <w:pPr>
        <w:pStyle w:val="ConsPlusNonformat"/>
        <w:jc w:val="both"/>
      </w:pPr>
      <w:r w:rsidRPr="00721AE7">
        <w:t xml:space="preserve">      Общественной палаты Ленинградской области или иной организации,</w:t>
      </w:r>
    </w:p>
    <w:p w:rsidR="00854ABE" w:rsidRPr="00721AE7" w:rsidRDefault="00854ABE">
      <w:pPr>
        <w:pStyle w:val="ConsPlusNonformat"/>
        <w:jc w:val="both"/>
      </w:pPr>
      <w:r w:rsidRPr="00721AE7">
        <w:t xml:space="preserve">                         </w:t>
      </w:r>
      <w:proofErr w:type="gramStart"/>
      <w:r w:rsidRPr="00721AE7">
        <w:t>рекомендующей</w:t>
      </w:r>
      <w:proofErr w:type="gramEnd"/>
      <w:r w:rsidRPr="00721AE7">
        <w:t xml:space="preserve"> кандидата)</w:t>
      </w:r>
    </w:p>
    <w:p w:rsidR="00854ABE" w:rsidRPr="00721AE7" w:rsidRDefault="00854ABE">
      <w:pPr>
        <w:pStyle w:val="ConsPlusNonformat"/>
        <w:jc w:val="both"/>
      </w:pPr>
      <w:r w:rsidRPr="00721AE7">
        <w:t xml:space="preserve">рекомендует  к  включению  в  резерв  управленческих  кадров  </w:t>
      </w:r>
      <w:proofErr w:type="gramStart"/>
      <w:r w:rsidRPr="00721AE7">
        <w:t>Ленинградской</w:t>
      </w:r>
      <w:proofErr w:type="gramEnd"/>
    </w:p>
    <w:p w:rsidR="00854ABE" w:rsidRPr="00721AE7" w:rsidRDefault="00854ABE">
      <w:pPr>
        <w:pStyle w:val="ConsPlusNonformat"/>
        <w:jc w:val="both"/>
      </w:pPr>
      <w:proofErr w:type="gramStart"/>
      <w:r w:rsidRPr="00721AE7">
        <w:t>области  в  20__  году  в  группу  резерва  на  следующие должности (нужное</w:t>
      </w:r>
      <w:proofErr w:type="gramEnd"/>
    </w:p>
    <w:p w:rsidR="00854ABE" w:rsidRPr="00721AE7" w:rsidRDefault="00854ABE">
      <w:pPr>
        <w:pStyle w:val="ConsPlusNonformat"/>
        <w:jc w:val="both"/>
      </w:pPr>
      <w:r w:rsidRPr="00721AE7">
        <w:t>подчеркнуть):</w:t>
      </w:r>
    </w:p>
    <w:p w:rsidR="00854ABE" w:rsidRPr="00721AE7" w:rsidRDefault="00854ABE">
      <w:pPr>
        <w:pStyle w:val="ConsPlusNonformat"/>
        <w:jc w:val="both"/>
      </w:pPr>
      <w:r w:rsidRPr="00721AE7">
        <w:t xml:space="preserve">    руководящие  должности  в исполнительных органах государственной власти</w:t>
      </w:r>
    </w:p>
    <w:p w:rsidR="00854ABE" w:rsidRPr="00721AE7" w:rsidRDefault="00854ABE">
      <w:pPr>
        <w:pStyle w:val="ConsPlusNonformat"/>
        <w:jc w:val="both"/>
      </w:pPr>
      <w:r w:rsidRPr="00721AE7">
        <w:t>Ленинградской области;</w:t>
      </w:r>
    </w:p>
    <w:p w:rsidR="00854ABE" w:rsidRPr="00721AE7" w:rsidRDefault="00854ABE">
      <w:pPr>
        <w:pStyle w:val="ConsPlusNonformat"/>
        <w:jc w:val="both"/>
      </w:pPr>
      <w:r w:rsidRPr="00721AE7">
        <w:t xml:space="preserve">    выборные  должности в законодательных (представительных) органах власти</w:t>
      </w:r>
    </w:p>
    <w:p w:rsidR="00854ABE" w:rsidRPr="00721AE7" w:rsidRDefault="00854ABE">
      <w:pPr>
        <w:pStyle w:val="ConsPlusNonformat"/>
        <w:jc w:val="both"/>
      </w:pPr>
      <w:r w:rsidRPr="00721AE7">
        <w:t>Ленинградской  области;  должностных  лиц органов местного самоуправления -</w:t>
      </w:r>
    </w:p>
    <w:p w:rsidR="00854ABE" w:rsidRPr="00721AE7" w:rsidRDefault="00854ABE">
      <w:pPr>
        <w:pStyle w:val="ConsPlusNonformat"/>
        <w:jc w:val="both"/>
      </w:pPr>
      <w:proofErr w:type="gramStart"/>
      <w:r w:rsidRPr="00721AE7">
        <w:t>руководителей  муниципальных образований (городских округов и муниципальных</w:t>
      </w:r>
      <w:proofErr w:type="gramEnd"/>
    </w:p>
    <w:p w:rsidR="00854ABE" w:rsidRPr="00721AE7" w:rsidRDefault="00854ABE">
      <w:pPr>
        <w:pStyle w:val="ConsPlusNonformat"/>
        <w:jc w:val="both"/>
      </w:pPr>
      <w:r w:rsidRPr="00721AE7">
        <w:t>районов) Ленинградской области;</w:t>
      </w:r>
    </w:p>
    <w:p w:rsidR="00854ABE" w:rsidRPr="00721AE7" w:rsidRDefault="00854ABE">
      <w:pPr>
        <w:pStyle w:val="ConsPlusNonformat"/>
        <w:jc w:val="both"/>
      </w:pPr>
      <w:r w:rsidRPr="00721AE7">
        <w:t xml:space="preserve">    руководителей   областных  государственных  предприятий  и  учреждений,</w:t>
      </w:r>
    </w:p>
    <w:p w:rsidR="00854ABE" w:rsidRPr="00721AE7" w:rsidRDefault="00854ABE">
      <w:pPr>
        <w:pStyle w:val="ConsPlusNonformat"/>
        <w:jc w:val="both"/>
      </w:pPr>
      <w:r w:rsidRPr="00721AE7">
        <w:t>предприятий  и  организаций  регионального  значения  с долей собственности</w:t>
      </w:r>
    </w:p>
    <w:p w:rsidR="00854ABE" w:rsidRPr="00721AE7" w:rsidRDefault="00854ABE">
      <w:pPr>
        <w:pStyle w:val="ConsPlusNonformat"/>
        <w:jc w:val="both"/>
      </w:pPr>
      <w:r w:rsidRPr="00721AE7">
        <w:t>региона 25 и более процентов по отраслям (</w:t>
      </w:r>
      <w:proofErr w:type="gramStart"/>
      <w:r w:rsidRPr="00721AE7">
        <w:t>нужное</w:t>
      </w:r>
      <w:proofErr w:type="gramEnd"/>
      <w:r w:rsidRPr="00721AE7">
        <w:t xml:space="preserve"> подчеркнуть):</w:t>
      </w:r>
    </w:p>
    <w:p w:rsidR="00854ABE" w:rsidRPr="00721AE7" w:rsidRDefault="00854ABE">
      <w:pPr>
        <w:pStyle w:val="ConsPlusNonformat"/>
        <w:jc w:val="both"/>
      </w:pPr>
      <w:r w:rsidRPr="00721AE7">
        <w:t xml:space="preserve">    безопасность и правопорядок;</w:t>
      </w:r>
    </w:p>
    <w:p w:rsidR="00854ABE" w:rsidRPr="00721AE7" w:rsidRDefault="00854ABE">
      <w:pPr>
        <w:pStyle w:val="ConsPlusNonformat"/>
        <w:jc w:val="both"/>
      </w:pPr>
      <w:r w:rsidRPr="00721AE7">
        <w:t xml:space="preserve">    ЖКХ и строительство;</w:t>
      </w:r>
    </w:p>
    <w:p w:rsidR="00854ABE" w:rsidRPr="00721AE7" w:rsidRDefault="00854ABE">
      <w:pPr>
        <w:pStyle w:val="ConsPlusNonformat"/>
        <w:jc w:val="both"/>
      </w:pPr>
      <w:r w:rsidRPr="00721AE7">
        <w:t xml:space="preserve">    здравоохранение;</w:t>
      </w:r>
    </w:p>
    <w:p w:rsidR="00854ABE" w:rsidRPr="00721AE7" w:rsidRDefault="00854ABE">
      <w:pPr>
        <w:pStyle w:val="ConsPlusNonformat"/>
        <w:jc w:val="both"/>
      </w:pPr>
      <w:r w:rsidRPr="00721AE7">
        <w:t xml:space="preserve">    информационные технологии, интернет и связь;</w:t>
      </w:r>
    </w:p>
    <w:p w:rsidR="00854ABE" w:rsidRPr="00721AE7" w:rsidRDefault="00854ABE">
      <w:pPr>
        <w:pStyle w:val="ConsPlusNonformat"/>
        <w:jc w:val="both"/>
      </w:pPr>
      <w:r w:rsidRPr="00721AE7">
        <w:t xml:space="preserve">    культура;</w:t>
      </w:r>
    </w:p>
    <w:p w:rsidR="00854ABE" w:rsidRPr="00721AE7" w:rsidRDefault="00854ABE">
      <w:pPr>
        <w:pStyle w:val="ConsPlusNonformat"/>
        <w:jc w:val="both"/>
      </w:pPr>
      <w:r w:rsidRPr="00721AE7">
        <w:t xml:space="preserve">    молодежная политика;</w:t>
      </w:r>
    </w:p>
    <w:p w:rsidR="00854ABE" w:rsidRPr="00721AE7" w:rsidRDefault="00854ABE">
      <w:pPr>
        <w:pStyle w:val="ConsPlusNonformat"/>
        <w:jc w:val="both"/>
      </w:pPr>
      <w:r w:rsidRPr="00721AE7">
        <w:t xml:space="preserve">    образование и наука;</w:t>
      </w:r>
    </w:p>
    <w:p w:rsidR="00854ABE" w:rsidRPr="00721AE7" w:rsidRDefault="00854ABE">
      <w:pPr>
        <w:pStyle w:val="ConsPlusNonformat"/>
        <w:jc w:val="both"/>
      </w:pPr>
      <w:r w:rsidRPr="00721AE7">
        <w:t xml:space="preserve">    общественные   организации  и  объединения;</w:t>
      </w:r>
    </w:p>
    <w:p w:rsidR="00854ABE" w:rsidRPr="00721AE7" w:rsidRDefault="00854ABE">
      <w:pPr>
        <w:pStyle w:val="ConsPlusNonformat"/>
        <w:jc w:val="both"/>
      </w:pPr>
      <w:r w:rsidRPr="00721AE7">
        <w:t xml:space="preserve">    спорт, средства массовой информации;</w:t>
      </w:r>
    </w:p>
    <w:p w:rsidR="00854ABE" w:rsidRPr="00721AE7" w:rsidRDefault="00854ABE">
      <w:pPr>
        <w:pStyle w:val="ConsPlusNonformat"/>
        <w:jc w:val="both"/>
      </w:pPr>
      <w:r w:rsidRPr="00721AE7">
        <w:t xml:space="preserve">    экономика и финансы</w:t>
      </w:r>
    </w:p>
    <w:p w:rsidR="00854ABE" w:rsidRPr="00721AE7" w:rsidRDefault="00854ABE">
      <w:pPr>
        <w:pStyle w:val="ConsPlusNonformat"/>
        <w:jc w:val="both"/>
      </w:pPr>
    </w:p>
    <w:p w:rsidR="00854ABE" w:rsidRPr="00721AE7" w:rsidRDefault="00854ABE">
      <w:pPr>
        <w:pStyle w:val="ConsPlusNonformat"/>
        <w:jc w:val="both"/>
      </w:pPr>
      <w:r w:rsidRPr="00721AE7">
        <w:t>___________________________________________________________________________</w:t>
      </w:r>
    </w:p>
    <w:p w:rsidR="00854ABE" w:rsidRPr="00721AE7" w:rsidRDefault="00854ABE">
      <w:pPr>
        <w:pStyle w:val="ConsPlusNonformat"/>
        <w:jc w:val="both"/>
      </w:pPr>
      <w:proofErr w:type="gramStart"/>
      <w:r w:rsidRPr="00721AE7">
        <w:t>(фамилия, имя, отчество рекомендуемого к включению в резерв управленческих</w:t>
      </w:r>
      <w:proofErr w:type="gramEnd"/>
    </w:p>
    <w:p w:rsidR="00854ABE" w:rsidRPr="00721AE7" w:rsidRDefault="00854ABE">
      <w:pPr>
        <w:pStyle w:val="ConsPlusNonformat"/>
        <w:jc w:val="both"/>
      </w:pPr>
      <w:r w:rsidRPr="00721AE7">
        <w:t xml:space="preserve">                       кадров Ленинградской области)</w:t>
      </w:r>
    </w:p>
    <w:p w:rsidR="00854ABE" w:rsidRPr="00721AE7" w:rsidRDefault="00854ABE">
      <w:pPr>
        <w:pStyle w:val="ConsPlusNonformat"/>
        <w:jc w:val="both"/>
      </w:pPr>
    </w:p>
    <w:p w:rsidR="00854ABE" w:rsidRPr="00721AE7" w:rsidRDefault="00854ABE">
      <w:pPr>
        <w:pStyle w:val="ConsPlusNonformat"/>
        <w:jc w:val="both"/>
      </w:pPr>
      <w:r w:rsidRPr="00721AE7">
        <w:t xml:space="preserve">    Сведения о кандидате </w:t>
      </w:r>
      <w:hyperlink w:anchor="P395">
        <w:r w:rsidRPr="00721AE7">
          <w:t>&lt;*&gt;</w:t>
        </w:r>
      </w:hyperlink>
      <w:r w:rsidRPr="00721AE7">
        <w:t>:</w:t>
      </w:r>
    </w:p>
    <w:p w:rsidR="00854ABE" w:rsidRPr="00721AE7" w:rsidRDefault="00854A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4535"/>
      </w:tblGrid>
      <w:tr w:rsidR="00854ABE" w:rsidRPr="00721AE7">
        <w:tc>
          <w:tcPr>
            <w:tcW w:w="510" w:type="dxa"/>
          </w:tcPr>
          <w:p w:rsidR="00854ABE" w:rsidRPr="00721AE7" w:rsidRDefault="00854ABE">
            <w:pPr>
              <w:pStyle w:val="ConsPlusNormal"/>
              <w:jc w:val="center"/>
            </w:pPr>
            <w:r w:rsidRPr="00721AE7">
              <w:t>1</w:t>
            </w:r>
          </w:p>
        </w:tc>
        <w:tc>
          <w:tcPr>
            <w:tcW w:w="4025" w:type="dxa"/>
          </w:tcPr>
          <w:p w:rsidR="00854ABE" w:rsidRPr="00721AE7" w:rsidRDefault="00854ABE">
            <w:pPr>
              <w:pStyle w:val="ConsPlusNormal"/>
            </w:pPr>
            <w:r w:rsidRPr="00721AE7">
              <w:t>Дата и место рождения</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2</w:t>
            </w:r>
          </w:p>
        </w:tc>
        <w:tc>
          <w:tcPr>
            <w:tcW w:w="4025" w:type="dxa"/>
          </w:tcPr>
          <w:p w:rsidR="00854ABE" w:rsidRPr="00721AE7" w:rsidRDefault="00854ABE">
            <w:pPr>
              <w:pStyle w:val="ConsPlusNormal"/>
            </w:pPr>
            <w:r w:rsidRPr="00721AE7">
              <w:t>Семейное положение</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3</w:t>
            </w:r>
          </w:p>
        </w:tc>
        <w:tc>
          <w:tcPr>
            <w:tcW w:w="4025" w:type="dxa"/>
          </w:tcPr>
          <w:p w:rsidR="00854ABE" w:rsidRPr="00721AE7" w:rsidRDefault="00854ABE">
            <w:pPr>
              <w:pStyle w:val="ConsPlusNormal"/>
            </w:pPr>
            <w:r w:rsidRPr="00721AE7">
              <w:t>Общее время проживания в Ленинградской области</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4</w:t>
            </w:r>
          </w:p>
        </w:tc>
        <w:tc>
          <w:tcPr>
            <w:tcW w:w="4025" w:type="dxa"/>
          </w:tcPr>
          <w:p w:rsidR="00854ABE" w:rsidRPr="00721AE7" w:rsidRDefault="00854ABE">
            <w:pPr>
              <w:pStyle w:val="ConsPlusNormal"/>
            </w:pPr>
            <w:r w:rsidRPr="00721AE7">
              <w:t>Образование:</w:t>
            </w:r>
          </w:p>
          <w:p w:rsidR="00854ABE" w:rsidRPr="00721AE7" w:rsidRDefault="00854ABE">
            <w:pPr>
              <w:pStyle w:val="ConsPlusNormal"/>
              <w:ind w:firstLine="283"/>
              <w:jc w:val="both"/>
            </w:pPr>
            <w:r w:rsidRPr="00721AE7">
              <w:t>год окончания,</w:t>
            </w:r>
          </w:p>
          <w:p w:rsidR="00854ABE" w:rsidRPr="00721AE7" w:rsidRDefault="00854ABE">
            <w:pPr>
              <w:pStyle w:val="ConsPlusNormal"/>
              <w:ind w:firstLine="283"/>
              <w:jc w:val="both"/>
            </w:pPr>
            <w:r w:rsidRPr="00721AE7">
              <w:t>наименование высшего учебного заведения,</w:t>
            </w:r>
          </w:p>
          <w:p w:rsidR="00854ABE" w:rsidRPr="00721AE7" w:rsidRDefault="00854ABE">
            <w:pPr>
              <w:pStyle w:val="ConsPlusNormal"/>
              <w:ind w:firstLine="283"/>
              <w:jc w:val="both"/>
            </w:pPr>
            <w:r w:rsidRPr="00721AE7">
              <w:lastRenderedPageBreak/>
              <w:t>наименование специальности (направления),</w:t>
            </w:r>
          </w:p>
          <w:p w:rsidR="00854ABE" w:rsidRPr="00721AE7" w:rsidRDefault="00854ABE">
            <w:pPr>
              <w:pStyle w:val="ConsPlusNormal"/>
              <w:ind w:firstLine="283"/>
              <w:jc w:val="both"/>
            </w:pPr>
            <w:r w:rsidRPr="00721AE7">
              <w:t>квалификация,</w:t>
            </w:r>
          </w:p>
          <w:p w:rsidR="00854ABE" w:rsidRPr="00721AE7" w:rsidRDefault="00854ABE">
            <w:pPr>
              <w:pStyle w:val="ConsPlusNormal"/>
              <w:ind w:firstLine="283"/>
              <w:jc w:val="both"/>
            </w:pPr>
            <w:r w:rsidRPr="00721AE7">
              <w:t>наименование ученой степени, звания, дата присвоения (при наличии)</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lastRenderedPageBreak/>
              <w:t>5</w:t>
            </w:r>
          </w:p>
        </w:tc>
        <w:tc>
          <w:tcPr>
            <w:tcW w:w="4025" w:type="dxa"/>
          </w:tcPr>
          <w:p w:rsidR="00854ABE" w:rsidRPr="00721AE7" w:rsidRDefault="00854ABE">
            <w:pPr>
              <w:pStyle w:val="ConsPlusNormal"/>
            </w:pPr>
            <w:r w:rsidRPr="00721AE7">
              <w:t>Дополнительное образование:</w:t>
            </w:r>
          </w:p>
          <w:p w:rsidR="00854ABE" w:rsidRPr="00721AE7" w:rsidRDefault="00854ABE">
            <w:pPr>
              <w:pStyle w:val="ConsPlusNormal"/>
              <w:ind w:firstLine="283"/>
              <w:jc w:val="both"/>
            </w:pPr>
            <w:r w:rsidRPr="00721AE7">
              <w:t>год окончания,</w:t>
            </w:r>
          </w:p>
          <w:p w:rsidR="00854ABE" w:rsidRPr="00721AE7" w:rsidRDefault="00854ABE">
            <w:pPr>
              <w:pStyle w:val="ConsPlusNormal"/>
              <w:ind w:firstLine="283"/>
              <w:jc w:val="both"/>
            </w:pPr>
            <w:r w:rsidRPr="00721AE7">
              <w:t>наименование образовательной организации,</w:t>
            </w:r>
          </w:p>
          <w:p w:rsidR="00854ABE" w:rsidRPr="00721AE7" w:rsidRDefault="00854ABE">
            <w:pPr>
              <w:pStyle w:val="ConsPlusNormal"/>
              <w:ind w:firstLine="283"/>
              <w:jc w:val="both"/>
            </w:pPr>
            <w:r w:rsidRPr="00721AE7">
              <w:t>наименование программы (курса),</w:t>
            </w:r>
          </w:p>
          <w:p w:rsidR="00854ABE" w:rsidRPr="00721AE7" w:rsidRDefault="00854ABE">
            <w:pPr>
              <w:pStyle w:val="ConsPlusNormal"/>
              <w:ind w:firstLine="283"/>
              <w:jc w:val="both"/>
            </w:pPr>
            <w:r w:rsidRPr="00721AE7">
              <w:t>вид программы,</w:t>
            </w:r>
          </w:p>
          <w:p w:rsidR="00854ABE" w:rsidRPr="00721AE7" w:rsidRDefault="00854ABE">
            <w:pPr>
              <w:pStyle w:val="ConsPlusNormal"/>
              <w:ind w:firstLine="283"/>
              <w:jc w:val="both"/>
            </w:pPr>
            <w:r w:rsidRPr="00721AE7">
              <w:t>количество часов</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6</w:t>
            </w:r>
          </w:p>
        </w:tc>
        <w:tc>
          <w:tcPr>
            <w:tcW w:w="4025" w:type="dxa"/>
          </w:tcPr>
          <w:p w:rsidR="00854ABE" w:rsidRPr="00721AE7" w:rsidRDefault="00854ABE">
            <w:pPr>
              <w:pStyle w:val="ConsPlusNormal"/>
            </w:pPr>
            <w:r w:rsidRPr="00721AE7">
              <w:t>Служба в Вооруженных силах Российской Федерации, органах безопасности и правопорядка:</w:t>
            </w:r>
          </w:p>
          <w:p w:rsidR="00854ABE" w:rsidRPr="00721AE7" w:rsidRDefault="00854ABE">
            <w:pPr>
              <w:pStyle w:val="ConsPlusNormal"/>
              <w:ind w:firstLine="283"/>
              <w:jc w:val="both"/>
            </w:pPr>
            <w:r w:rsidRPr="00721AE7">
              <w:t>период службы,</w:t>
            </w:r>
          </w:p>
          <w:p w:rsidR="00854ABE" w:rsidRPr="00721AE7" w:rsidRDefault="00854ABE">
            <w:pPr>
              <w:pStyle w:val="ConsPlusNormal"/>
              <w:ind w:firstLine="283"/>
              <w:jc w:val="both"/>
            </w:pPr>
            <w:r w:rsidRPr="00721AE7">
              <w:t>вид службы,</w:t>
            </w:r>
          </w:p>
          <w:p w:rsidR="00854ABE" w:rsidRPr="00721AE7" w:rsidRDefault="00854ABE">
            <w:pPr>
              <w:pStyle w:val="ConsPlusNormal"/>
              <w:ind w:firstLine="283"/>
              <w:jc w:val="both"/>
            </w:pPr>
            <w:r w:rsidRPr="00721AE7">
              <w:t>должность/звание</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7</w:t>
            </w:r>
          </w:p>
        </w:tc>
        <w:tc>
          <w:tcPr>
            <w:tcW w:w="4025" w:type="dxa"/>
          </w:tcPr>
          <w:p w:rsidR="00854ABE" w:rsidRPr="00721AE7" w:rsidRDefault="00854ABE">
            <w:pPr>
              <w:pStyle w:val="ConsPlusNormal"/>
            </w:pPr>
            <w:r w:rsidRPr="00721AE7">
              <w:t>Место работы, должность на дату рекомендации в резерв</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8</w:t>
            </w:r>
          </w:p>
        </w:tc>
        <w:tc>
          <w:tcPr>
            <w:tcW w:w="4025" w:type="dxa"/>
          </w:tcPr>
          <w:p w:rsidR="00854ABE" w:rsidRPr="00721AE7" w:rsidRDefault="00854ABE">
            <w:pPr>
              <w:pStyle w:val="ConsPlusNormal"/>
            </w:pPr>
            <w:r w:rsidRPr="00721AE7">
              <w:t>Стаж руководящей работы (в том числе в бизнесе), лет</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9</w:t>
            </w:r>
          </w:p>
        </w:tc>
        <w:tc>
          <w:tcPr>
            <w:tcW w:w="4025" w:type="dxa"/>
          </w:tcPr>
          <w:p w:rsidR="00854ABE" w:rsidRPr="00721AE7" w:rsidRDefault="00854ABE">
            <w:pPr>
              <w:pStyle w:val="ConsPlusNormal"/>
            </w:pPr>
            <w:r w:rsidRPr="00721AE7">
              <w:t>Работа на выборных должностях, лет</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10</w:t>
            </w:r>
          </w:p>
        </w:tc>
        <w:tc>
          <w:tcPr>
            <w:tcW w:w="4025" w:type="dxa"/>
          </w:tcPr>
          <w:p w:rsidR="00854ABE" w:rsidRPr="00721AE7" w:rsidRDefault="00854ABE">
            <w:pPr>
              <w:pStyle w:val="ConsPlusNormal"/>
            </w:pPr>
            <w:r w:rsidRPr="00721AE7">
              <w:t>Участие в работе коллегиальных, совещательных органов, членство в общественных организациях</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11</w:t>
            </w:r>
          </w:p>
        </w:tc>
        <w:tc>
          <w:tcPr>
            <w:tcW w:w="4025" w:type="dxa"/>
          </w:tcPr>
          <w:p w:rsidR="00854ABE" w:rsidRPr="00721AE7" w:rsidRDefault="00854ABE">
            <w:pPr>
              <w:pStyle w:val="ConsPlusNormal"/>
            </w:pPr>
            <w:r w:rsidRPr="00721AE7">
              <w:t>Деятельность кандидата в качестве инициатора, руководителя, координатора при реализации социально и экономически значимых проектов</w:t>
            </w:r>
          </w:p>
        </w:tc>
        <w:tc>
          <w:tcPr>
            <w:tcW w:w="4535" w:type="dxa"/>
          </w:tcPr>
          <w:p w:rsidR="00854ABE" w:rsidRPr="00721AE7" w:rsidRDefault="00854ABE">
            <w:pPr>
              <w:pStyle w:val="ConsPlusNormal"/>
            </w:pPr>
          </w:p>
        </w:tc>
      </w:tr>
      <w:tr w:rsidR="00854ABE" w:rsidRPr="00721AE7">
        <w:tc>
          <w:tcPr>
            <w:tcW w:w="510" w:type="dxa"/>
          </w:tcPr>
          <w:p w:rsidR="00854ABE" w:rsidRPr="00721AE7" w:rsidRDefault="00854ABE">
            <w:pPr>
              <w:pStyle w:val="ConsPlusNormal"/>
              <w:jc w:val="center"/>
            </w:pPr>
            <w:r w:rsidRPr="00721AE7">
              <w:t>12</w:t>
            </w:r>
          </w:p>
        </w:tc>
        <w:tc>
          <w:tcPr>
            <w:tcW w:w="4025" w:type="dxa"/>
          </w:tcPr>
          <w:p w:rsidR="00854ABE" w:rsidRPr="00721AE7" w:rsidRDefault="00854ABE">
            <w:pPr>
              <w:pStyle w:val="ConsPlusNormal"/>
            </w:pPr>
            <w:r w:rsidRPr="00721AE7">
              <w:t>Персональный куратор кандидата (Ф.И.О., должность)</w:t>
            </w:r>
          </w:p>
        </w:tc>
        <w:tc>
          <w:tcPr>
            <w:tcW w:w="4535" w:type="dxa"/>
          </w:tcPr>
          <w:p w:rsidR="00854ABE" w:rsidRPr="00721AE7" w:rsidRDefault="00854ABE">
            <w:pPr>
              <w:pStyle w:val="ConsPlusNormal"/>
            </w:pPr>
          </w:p>
        </w:tc>
      </w:tr>
      <w:tr w:rsidR="00854ABE" w:rsidRPr="00721AE7">
        <w:tc>
          <w:tcPr>
            <w:tcW w:w="510" w:type="dxa"/>
            <w:vMerge w:val="restart"/>
          </w:tcPr>
          <w:p w:rsidR="00854ABE" w:rsidRPr="00721AE7" w:rsidRDefault="00854ABE">
            <w:pPr>
              <w:pStyle w:val="ConsPlusNormal"/>
              <w:jc w:val="center"/>
            </w:pPr>
            <w:r w:rsidRPr="00721AE7">
              <w:t>13</w:t>
            </w:r>
          </w:p>
        </w:tc>
        <w:tc>
          <w:tcPr>
            <w:tcW w:w="4025" w:type="dxa"/>
            <w:vMerge w:val="restart"/>
          </w:tcPr>
          <w:p w:rsidR="00854ABE" w:rsidRPr="00721AE7" w:rsidRDefault="00854ABE">
            <w:pPr>
              <w:pStyle w:val="ConsPlusNormal"/>
            </w:pPr>
            <w:r w:rsidRPr="00721AE7">
              <w:t>Предполагаемый уровень подготовленности кандидата к занятию управленческих должностей по группе резерва, в которую рекомендован кандидат (отметить один из перечисленных вариантов)</w:t>
            </w:r>
          </w:p>
        </w:tc>
        <w:tc>
          <w:tcPr>
            <w:tcW w:w="4535" w:type="dxa"/>
          </w:tcPr>
          <w:p w:rsidR="00854ABE" w:rsidRPr="00721AE7" w:rsidRDefault="00854ABE">
            <w:pPr>
              <w:pStyle w:val="ConsPlusNormal"/>
              <w:jc w:val="both"/>
            </w:pPr>
            <w:r w:rsidRPr="00721AE7">
              <w:t>Высший</w:t>
            </w:r>
          </w:p>
          <w:p w:rsidR="00854ABE" w:rsidRPr="00721AE7" w:rsidRDefault="00854ABE">
            <w:pPr>
              <w:pStyle w:val="ConsPlusNormal"/>
              <w:jc w:val="both"/>
            </w:pPr>
            <w:r w:rsidRPr="00721AE7">
              <w:t>(компетенции, опыт и общий уровень подготовки кандидата достаточны для назначения на вышестоящую управленческую должность)</w:t>
            </w:r>
          </w:p>
        </w:tc>
      </w:tr>
      <w:tr w:rsidR="00854ABE" w:rsidRPr="00721AE7">
        <w:tc>
          <w:tcPr>
            <w:tcW w:w="510" w:type="dxa"/>
            <w:vMerge/>
          </w:tcPr>
          <w:p w:rsidR="00854ABE" w:rsidRPr="00721AE7" w:rsidRDefault="00854ABE">
            <w:pPr>
              <w:pStyle w:val="ConsPlusNormal"/>
            </w:pPr>
          </w:p>
        </w:tc>
        <w:tc>
          <w:tcPr>
            <w:tcW w:w="4025" w:type="dxa"/>
            <w:vMerge/>
          </w:tcPr>
          <w:p w:rsidR="00854ABE" w:rsidRPr="00721AE7" w:rsidRDefault="00854ABE">
            <w:pPr>
              <w:pStyle w:val="ConsPlusNormal"/>
            </w:pPr>
          </w:p>
        </w:tc>
        <w:tc>
          <w:tcPr>
            <w:tcW w:w="4535" w:type="dxa"/>
          </w:tcPr>
          <w:p w:rsidR="00854ABE" w:rsidRPr="00721AE7" w:rsidRDefault="00854ABE">
            <w:pPr>
              <w:pStyle w:val="ConsPlusNormal"/>
              <w:jc w:val="both"/>
            </w:pPr>
            <w:r w:rsidRPr="00721AE7">
              <w:t>Базовый</w:t>
            </w:r>
          </w:p>
          <w:p w:rsidR="00854ABE" w:rsidRPr="00721AE7" w:rsidRDefault="00854ABE">
            <w:pPr>
              <w:pStyle w:val="ConsPlusNormal"/>
              <w:jc w:val="both"/>
            </w:pPr>
            <w:r w:rsidRPr="00721AE7">
              <w:t>(после прохождения дополнительной профессиональной переподготовки, по итогам и с учетом тестирования кандидат может претендовать на занятие вышестоящей управленческой должности)</w:t>
            </w:r>
          </w:p>
        </w:tc>
      </w:tr>
      <w:tr w:rsidR="00854ABE" w:rsidRPr="00721AE7">
        <w:tc>
          <w:tcPr>
            <w:tcW w:w="510" w:type="dxa"/>
            <w:vMerge/>
          </w:tcPr>
          <w:p w:rsidR="00854ABE" w:rsidRPr="00721AE7" w:rsidRDefault="00854ABE">
            <w:pPr>
              <w:pStyle w:val="ConsPlusNormal"/>
            </w:pPr>
          </w:p>
        </w:tc>
        <w:tc>
          <w:tcPr>
            <w:tcW w:w="4025" w:type="dxa"/>
            <w:vMerge/>
          </w:tcPr>
          <w:p w:rsidR="00854ABE" w:rsidRPr="00721AE7" w:rsidRDefault="00854ABE">
            <w:pPr>
              <w:pStyle w:val="ConsPlusNormal"/>
            </w:pPr>
          </w:p>
        </w:tc>
        <w:tc>
          <w:tcPr>
            <w:tcW w:w="4535" w:type="dxa"/>
          </w:tcPr>
          <w:p w:rsidR="00854ABE" w:rsidRPr="00721AE7" w:rsidRDefault="00854ABE">
            <w:pPr>
              <w:pStyle w:val="ConsPlusNormal"/>
              <w:jc w:val="both"/>
            </w:pPr>
            <w:r w:rsidRPr="00721AE7">
              <w:t>Перспективный</w:t>
            </w:r>
          </w:p>
          <w:p w:rsidR="00854ABE" w:rsidRPr="00721AE7" w:rsidRDefault="00854ABE">
            <w:pPr>
              <w:pStyle w:val="ConsPlusNormal"/>
              <w:jc w:val="both"/>
            </w:pPr>
            <w:r w:rsidRPr="00721AE7">
              <w:t xml:space="preserve">(перспективные руководители, которые после получения дополнительного профессионального образования, профессиональной переподготовки, стажировки в профильных органах </w:t>
            </w:r>
            <w:r w:rsidRPr="00721AE7">
              <w:lastRenderedPageBreak/>
              <w:t>исполнительной власти и структурах, по итогам и с учетом сдачи соответствующих экзаменов и тестирования могут претендовать на замещение управленческих должностей, в том числе в порядке должностного роста)</w:t>
            </w:r>
          </w:p>
        </w:tc>
      </w:tr>
      <w:tr w:rsidR="00854ABE" w:rsidRPr="00721AE7">
        <w:tc>
          <w:tcPr>
            <w:tcW w:w="510" w:type="dxa"/>
          </w:tcPr>
          <w:p w:rsidR="00854ABE" w:rsidRPr="00721AE7" w:rsidRDefault="00854ABE">
            <w:pPr>
              <w:pStyle w:val="ConsPlusNormal"/>
              <w:jc w:val="center"/>
            </w:pPr>
            <w:r w:rsidRPr="00721AE7">
              <w:lastRenderedPageBreak/>
              <w:t>14</w:t>
            </w:r>
          </w:p>
        </w:tc>
        <w:tc>
          <w:tcPr>
            <w:tcW w:w="4025" w:type="dxa"/>
          </w:tcPr>
          <w:p w:rsidR="00854ABE" w:rsidRPr="00721AE7" w:rsidRDefault="00854ABE">
            <w:pPr>
              <w:pStyle w:val="ConsPlusNormal"/>
            </w:pPr>
            <w:r w:rsidRPr="00721AE7">
              <w:t>Дополнительная информация о кандидате:</w:t>
            </w:r>
          </w:p>
          <w:p w:rsidR="00854ABE" w:rsidRPr="00721AE7" w:rsidRDefault="00854ABE">
            <w:pPr>
              <w:pStyle w:val="ConsPlusNormal"/>
              <w:ind w:firstLine="283"/>
              <w:jc w:val="both"/>
            </w:pPr>
            <w:r w:rsidRPr="00721AE7">
              <w:t>наличие классного чина,</w:t>
            </w:r>
          </w:p>
          <w:p w:rsidR="00854ABE" w:rsidRPr="00721AE7" w:rsidRDefault="00854ABE">
            <w:pPr>
              <w:pStyle w:val="ConsPlusNormal"/>
              <w:ind w:firstLine="283"/>
              <w:jc w:val="both"/>
            </w:pPr>
            <w:r w:rsidRPr="00721AE7">
              <w:t>государственных наград,</w:t>
            </w:r>
          </w:p>
          <w:p w:rsidR="00854ABE" w:rsidRPr="00721AE7" w:rsidRDefault="00854ABE">
            <w:pPr>
              <w:pStyle w:val="ConsPlusNormal"/>
              <w:ind w:firstLine="283"/>
              <w:jc w:val="both"/>
            </w:pPr>
            <w:r w:rsidRPr="00721AE7">
              <w:t>официальных благодарностей,</w:t>
            </w:r>
          </w:p>
          <w:p w:rsidR="00854ABE" w:rsidRPr="00721AE7" w:rsidRDefault="00854ABE">
            <w:pPr>
              <w:pStyle w:val="ConsPlusNormal"/>
              <w:ind w:firstLine="283"/>
              <w:jc w:val="both"/>
            </w:pPr>
            <w:r w:rsidRPr="00721AE7">
              <w:t>почетных грамот,</w:t>
            </w:r>
          </w:p>
          <w:p w:rsidR="00854ABE" w:rsidRPr="00721AE7" w:rsidRDefault="00854ABE">
            <w:pPr>
              <w:pStyle w:val="ConsPlusNormal"/>
              <w:ind w:firstLine="283"/>
              <w:jc w:val="both"/>
            </w:pPr>
            <w:r w:rsidRPr="00721AE7">
              <w:t>общественная деятельность,</w:t>
            </w:r>
          </w:p>
          <w:p w:rsidR="00854ABE" w:rsidRPr="00721AE7" w:rsidRDefault="00854ABE">
            <w:pPr>
              <w:pStyle w:val="ConsPlusNormal"/>
              <w:ind w:firstLine="283"/>
              <w:jc w:val="both"/>
            </w:pPr>
            <w:r w:rsidRPr="00721AE7">
              <w:t>благотворительность и т.п.</w:t>
            </w:r>
          </w:p>
        </w:tc>
        <w:tc>
          <w:tcPr>
            <w:tcW w:w="4535" w:type="dxa"/>
          </w:tcPr>
          <w:p w:rsidR="00854ABE" w:rsidRPr="00721AE7" w:rsidRDefault="00854ABE">
            <w:pPr>
              <w:pStyle w:val="ConsPlusNormal"/>
            </w:pPr>
          </w:p>
        </w:tc>
      </w:tr>
    </w:tbl>
    <w:p w:rsidR="00854ABE" w:rsidRPr="00721AE7" w:rsidRDefault="00854AB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1587"/>
        <w:gridCol w:w="340"/>
        <w:gridCol w:w="3231"/>
      </w:tblGrid>
      <w:tr w:rsidR="00854ABE" w:rsidRPr="00721AE7">
        <w:tc>
          <w:tcPr>
            <w:tcW w:w="3572" w:type="dxa"/>
            <w:tcBorders>
              <w:top w:val="nil"/>
              <w:left w:val="nil"/>
              <w:bottom w:val="single" w:sz="4" w:space="0" w:color="auto"/>
              <w:right w:val="nil"/>
            </w:tcBorders>
          </w:tcPr>
          <w:p w:rsidR="00854ABE" w:rsidRPr="00721AE7" w:rsidRDefault="00854ABE">
            <w:pPr>
              <w:pStyle w:val="ConsPlusNormal"/>
            </w:pPr>
          </w:p>
        </w:tc>
        <w:tc>
          <w:tcPr>
            <w:tcW w:w="340" w:type="dxa"/>
            <w:tcBorders>
              <w:top w:val="nil"/>
              <w:left w:val="nil"/>
              <w:bottom w:val="nil"/>
              <w:right w:val="nil"/>
            </w:tcBorders>
          </w:tcPr>
          <w:p w:rsidR="00854ABE" w:rsidRPr="00721AE7" w:rsidRDefault="00854ABE">
            <w:pPr>
              <w:pStyle w:val="ConsPlusNormal"/>
            </w:pPr>
          </w:p>
        </w:tc>
        <w:tc>
          <w:tcPr>
            <w:tcW w:w="1587" w:type="dxa"/>
            <w:tcBorders>
              <w:top w:val="nil"/>
              <w:left w:val="nil"/>
              <w:bottom w:val="single" w:sz="4" w:space="0" w:color="auto"/>
              <w:right w:val="nil"/>
            </w:tcBorders>
          </w:tcPr>
          <w:p w:rsidR="00854ABE" w:rsidRPr="00721AE7" w:rsidRDefault="00854ABE">
            <w:pPr>
              <w:pStyle w:val="ConsPlusNormal"/>
            </w:pPr>
          </w:p>
        </w:tc>
        <w:tc>
          <w:tcPr>
            <w:tcW w:w="340" w:type="dxa"/>
            <w:tcBorders>
              <w:top w:val="nil"/>
              <w:left w:val="nil"/>
              <w:bottom w:val="nil"/>
              <w:right w:val="nil"/>
            </w:tcBorders>
          </w:tcPr>
          <w:p w:rsidR="00854ABE" w:rsidRPr="00721AE7" w:rsidRDefault="00854ABE">
            <w:pPr>
              <w:pStyle w:val="ConsPlusNormal"/>
            </w:pPr>
          </w:p>
        </w:tc>
        <w:tc>
          <w:tcPr>
            <w:tcW w:w="3231" w:type="dxa"/>
            <w:tcBorders>
              <w:top w:val="nil"/>
              <w:left w:val="nil"/>
              <w:bottom w:val="single" w:sz="4" w:space="0" w:color="auto"/>
              <w:right w:val="nil"/>
            </w:tcBorders>
          </w:tcPr>
          <w:p w:rsidR="00854ABE" w:rsidRPr="00721AE7" w:rsidRDefault="00854ABE">
            <w:pPr>
              <w:pStyle w:val="ConsPlusNormal"/>
            </w:pPr>
          </w:p>
        </w:tc>
      </w:tr>
      <w:tr w:rsidR="00854ABE" w:rsidRPr="00721AE7">
        <w:tblPrEx>
          <w:tblBorders>
            <w:insideH w:val="none" w:sz="0" w:space="0" w:color="auto"/>
          </w:tblBorders>
        </w:tblPrEx>
        <w:tc>
          <w:tcPr>
            <w:tcW w:w="3572" w:type="dxa"/>
            <w:tcBorders>
              <w:top w:val="single" w:sz="4" w:space="0" w:color="auto"/>
              <w:left w:val="nil"/>
              <w:bottom w:val="nil"/>
              <w:right w:val="nil"/>
            </w:tcBorders>
          </w:tcPr>
          <w:p w:rsidR="00854ABE" w:rsidRPr="00721AE7" w:rsidRDefault="00854ABE">
            <w:pPr>
              <w:pStyle w:val="ConsPlusNormal"/>
              <w:jc w:val="center"/>
            </w:pPr>
            <w:r w:rsidRPr="00721AE7">
              <w:t>(наименование должности руководителя государственного органа, организации, рекомендующей кандидата)</w:t>
            </w:r>
          </w:p>
        </w:tc>
        <w:tc>
          <w:tcPr>
            <w:tcW w:w="340" w:type="dxa"/>
            <w:tcBorders>
              <w:top w:val="nil"/>
              <w:left w:val="nil"/>
              <w:bottom w:val="nil"/>
              <w:right w:val="nil"/>
            </w:tcBorders>
          </w:tcPr>
          <w:p w:rsidR="00854ABE" w:rsidRPr="00721AE7" w:rsidRDefault="00854ABE">
            <w:pPr>
              <w:pStyle w:val="ConsPlusNormal"/>
            </w:pPr>
          </w:p>
        </w:tc>
        <w:tc>
          <w:tcPr>
            <w:tcW w:w="1587" w:type="dxa"/>
            <w:tcBorders>
              <w:top w:val="single" w:sz="4" w:space="0" w:color="auto"/>
              <w:left w:val="nil"/>
              <w:bottom w:val="nil"/>
              <w:right w:val="nil"/>
            </w:tcBorders>
          </w:tcPr>
          <w:p w:rsidR="00854ABE" w:rsidRPr="00721AE7" w:rsidRDefault="00854ABE">
            <w:pPr>
              <w:pStyle w:val="ConsPlusNormal"/>
              <w:jc w:val="center"/>
            </w:pPr>
            <w:r w:rsidRPr="00721AE7">
              <w:t>(подпись)</w:t>
            </w:r>
          </w:p>
        </w:tc>
        <w:tc>
          <w:tcPr>
            <w:tcW w:w="340" w:type="dxa"/>
            <w:tcBorders>
              <w:top w:val="nil"/>
              <w:left w:val="nil"/>
              <w:bottom w:val="nil"/>
              <w:right w:val="nil"/>
            </w:tcBorders>
          </w:tcPr>
          <w:p w:rsidR="00854ABE" w:rsidRPr="00721AE7" w:rsidRDefault="00854ABE">
            <w:pPr>
              <w:pStyle w:val="ConsPlusNormal"/>
            </w:pPr>
          </w:p>
        </w:tc>
        <w:tc>
          <w:tcPr>
            <w:tcW w:w="3231" w:type="dxa"/>
            <w:tcBorders>
              <w:top w:val="single" w:sz="4" w:space="0" w:color="auto"/>
              <w:left w:val="nil"/>
              <w:bottom w:val="nil"/>
              <w:right w:val="nil"/>
            </w:tcBorders>
          </w:tcPr>
          <w:p w:rsidR="00854ABE" w:rsidRPr="00721AE7" w:rsidRDefault="00854ABE">
            <w:pPr>
              <w:pStyle w:val="ConsPlusNormal"/>
              <w:jc w:val="center"/>
            </w:pPr>
            <w:r w:rsidRPr="00721AE7">
              <w:t>(фамилия, инициалы руководителя)</w:t>
            </w:r>
          </w:p>
        </w:tc>
      </w:tr>
      <w:tr w:rsidR="00854ABE" w:rsidRPr="00721AE7">
        <w:tblPrEx>
          <w:tblBorders>
            <w:insideH w:val="none" w:sz="0" w:space="0" w:color="auto"/>
          </w:tblBorders>
        </w:tblPrEx>
        <w:tc>
          <w:tcPr>
            <w:tcW w:w="3572" w:type="dxa"/>
            <w:tcBorders>
              <w:top w:val="nil"/>
              <w:left w:val="nil"/>
              <w:bottom w:val="nil"/>
              <w:right w:val="nil"/>
            </w:tcBorders>
          </w:tcPr>
          <w:p w:rsidR="00854ABE" w:rsidRPr="00721AE7" w:rsidRDefault="00854ABE">
            <w:pPr>
              <w:pStyle w:val="ConsPlusNormal"/>
            </w:pPr>
            <w:r w:rsidRPr="00721AE7">
              <w:t>"__" ______________ 20__ года</w:t>
            </w:r>
          </w:p>
        </w:tc>
        <w:tc>
          <w:tcPr>
            <w:tcW w:w="340" w:type="dxa"/>
            <w:tcBorders>
              <w:top w:val="nil"/>
              <w:left w:val="nil"/>
              <w:bottom w:val="nil"/>
              <w:right w:val="nil"/>
            </w:tcBorders>
          </w:tcPr>
          <w:p w:rsidR="00854ABE" w:rsidRPr="00721AE7" w:rsidRDefault="00854ABE">
            <w:pPr>
              <w:pStyle w:val="ConsPlusNormal"/>
            </w:pPr>
          </w:p>
        </w:tc>
        <w:tc>
          <w:tcPr>
            <w:tcW w:w="1587" w:type="dxa"/>
            <w:tcBorders>
              <w:top w:val="nil"/>
              <w:left w:val="nil"/>
              <w:bottom w:val="nil"/>
              <w:right w:val="nil"/>
            </w:tcBorders>
          </w:tcPr>
          <w:p w:rsidR="00854ABE" w:rsidRPr="00721AE7" w:rsidRDefault="00854ABE">
            <w:pPr>
              <w:pStyle w:val="ConsPlusNormal"/>
            </w:pPr>
          </w:p>
        </w:tc>
        <w:tc>
          <w:tcPr>
            <w:tcW w:w="340" w:type="dxa"/>
            <w:tcBorders>
              <w:top w:val="nil"/>
              <w:left w:val="nil"/>
              <w:bottom w:val="nil"/>
              <w:right w:val="nil"/>
            </w:tcBorders>
          </w:tcPr>
          <w:p w:rsidR="00854ABE" w:rsidRPr="00721AE7" w:rsidRDefault="00854ABE">
            <w:pPr>
              <w:pStyle w:val="ConsPlusNormal"/>
            </w:pPr>
          </w:p>
        </w:tc>
        <w:tc>
          <w:tcPr>
            <w:tcW w:w="3231" w:type="dxa"/>
            <w:tcBorders>
              <w:top w:val="nil"/>
              <w:left w:val="nil"/>
              <w:bottom w:val="nil"/>
              <w:right w:val="nil"/>
            </w:tcBorders>
          </w:tcPr>
          <w:p w:rsidR="00854ABE" w:rsidRPr="00721AE7" w:rsidRDefault="00854ABE">
            <w:pPr>
              <w:pStyle w:val="ConsPlusNormal"/>
            </w:pPr>
          </w:p>
        </w:tc>
      </w:tr>
    </w:tbl>
    <w:p w:rsidR="00854ABE" w:rsidRPr="00721AE7" w:rsidRDefault="00854ABE">
      <w:pPr>
        <w:pStyle w:val="ConsPlusNormal"/>
        <w:jc w:val="both"/>
      </w:pPr>
    </w:p>
    <w:p w:rsidR="00854ABE" w:rsidRPr="00721AE7" w:rsidRDefault="00854ABE">
      <w:pPr>
        <w:pStyle w:val="ConsPlusNormal"/>
        <w:ind w:firstLine="540"/>
        <w:jc w:val="both"/>
      </w:pPr>
      <w:r w:rsidRPr="00721AE7">
        <w:t>--------------------------------</w:t>
      </w:r>
    </w:p>
    <w:p w:rsidR="00854ABE" w:rsidRPr="00721AE7" w:rsidRDefault="00854ABE">
      <w:pPr>
        <w:pStyle w:val="ConsPlusNormal"/>
        <w:spacing w:before="200"/>
        <w:ind w:firstLine="540"/>
        <w:jc w:val="both"/>
      </w:pPr>
      <w:bookmarkStart w:id="6" w:name="P395"/>
      <w:bookmarkEnd w:id="6"/>
      <w:r w:rsidRPr="00721AE7">
        <w:t>&lt;*&gt; Все сведения о кандидате заполняются в строгом соответствии с подтверждающими их документами (в том числе паспорт, диплом, трудовая книжка, сведения о трудовой деятельности и т.п.).</w:t>
      </w: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both"/>
      </w:pPr>
    </w:p>
    <w:p w:rsidR="00854ABE" w:rsidRPr="00721AE7" w:rsidRDefault="00854ABE">
      <w:pPr>
        <w:pStyle w:val="ConsPlusNormal"/>
        <w:jc w:val="right"/>
        <w:outlineLvl w:val="1"/>
      </w:pPr>
    </w:p>
    <w:p w:rsidR="00854ABE" w:rsidRPr="00721AE7" w:rsidRDefault="00854ABE">
      <w:pPr>
        <w:pStyle w:val="ConsPlusNormal"/>
        <w:jc w:val="right"/>
        <w:outlineLvl w:val="1"/>
      </w:pPr>
    </w:p>
    <w:p w:rsidR="00854ABE" w:rsidRPr="00721AE7" w:rsidRDefault="00854ABE">
      <w:pPr>
        <w:pStyle w:val="ConsPlusNormal"/>
        <w:jc w:val="right"/>
        <w:outlineLvl w:val="1"/>
      </w:pPr>
    </w:p>
    <w:p w:rsidR="00721AE7" w:rsidRDefault="00721AE7">
      <w:pPr>
        <w:pStyle w:val="ConsPlusNormal"/>
        <w:jc w:val="right"/>
        <w:outlineLvl w:val="1"/>
        <w:sectPr w:rsidR="00721AE7" w:rsidSect="00721AE7">
          <w:pgSz w:w="11906" w:h="16838"/>
          <w:pgMar w:top="1440" w:right="566" w:bottom="1440" w:left="1133" w:header="0" w:footer="0" w:gutter="0"/>
          <w:cols w:space="720"/>
          <w:titlePg/>
        </w:sectPr>
      </w:pPr>
    </w:p>
    <w:p w:rsidR="00854ABE" w:rsidRPr="00721AE7" w:rsidRDefault="0084575F">
      <w:pPr>
        <w:pStyle w:val="ConsPlusNormal"/>
        <w:jc w:val="right"/>
        <w:outlineLvl w:val="1"/>
      </w:pPr>
      <w:hyperlink r:id="rId20">
        <w:r w:rsidR="00854ABE" w:rsidRPr="00721AE7">
          <w:t>Приложение 4</w:t>
        </w:r>
      </w:hyperlink>
    </w:p>
    <w:p w:rsidR="00854ABE" w:rsidRPr="00721AE7" w:rsidRDefault="00854ABE">
      <w:pPr>
        <w:pStyle w:val="ConsPlusNormal"/>
        <w:jc w:val="right"/>
      </w:pPr>
      <w:r w:rsidRPr="00721AE7">
        <w:t>к Положению...</w:t>
      </w:r>
    </w:p>
    <w:p w:rsidR="00854ABE" w:rsidRPr="00721AE7" w:rsidRDefault="00854ABE">
      <w:pPr>
        <w:pStyle w:val="ConsPlusNormal"/>
        <w:spacing w:after="1"/>
      </w:pPr>
    </w:p>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(Форма)</w:t>
      </w:r>
    </w:p>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721AE7" w:rsidRPr="00721AE7" w:rsidTr="00DA5A52">
        <w:trPr>
          <w:trHeight w:val="2191"/>
        </w:trPr>
        <w:tc>
          <w:tcPr>
            <w:tcW w:w="7257" w:type="dxa"/>
            <w:tcBorders>
              <w:top w:val="nil"/>
              <w:left w:val="nil"/>
              <w:bottom w:val="nil"/>
            </w:tcBorders>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bookmarkStart w:id="7" w:name="P411"/>
            <w:bookmarkEnd w:id="7"/>
            <w:r w:rsidRPr="00721AE7">
              <w:rPr>
                <w:rFonts w:ascii="Calibri" w:eastAsiaTheme="minorEastAsia" w:hAnsi="Calibri" w:cs="Calibri"/>
                <w:lang w:eastAsia="ru-RU"/>
              </w:rPr>
              <w:t>АНКЕТА</w:t>
            </w:r>
          </w:p>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КАНДИДАТА НА ВКЛЮЧЕНИЕ В РЕЗЕРВ УПРАВЛЕНЧЕСКИХ КАДРОВ ЛЕНИНГРАДСКОЙ ОБЛАСТИ</w:t>
            </w:r>
          </w:p>
        </w:tc>
        <w:tc>
          <w:tcPr>
            <w:tcW w:w="1814" w:type="dxa"/>
            <w:tcBorders>
              <w:top w:val="single" w:sz="4" w:space="0" w:color="auto"/>
              <w:bottom w:val="single" w:sz="4" w:space="0" w:color="auto"/>
            </w:tcBorders>
            <w:vAlign w:val="center"/>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Место</w:t>
            </w:r>
          </w:p>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для</w:t>
            </w:r>
          </w:p>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фотографии</w:t>
            </w:r>
          </w:p>
        </w:tc>
      </w:tr>
    </w:tbl>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721AE7" w:rsidRPr="00721AE7" w:rsidTr="00DA5A52">
        <w:tc>
          <w:tcPr>
            <w:tcW w:w="510" w:type="dxa"/>
            <w:vMerge w:val="restart"/>
            <w:tcBorders>
              <w:top w:val="single" w:sz="4" w:space="0" w:color="auto"/>
            </w:tcBorders>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1</w:t>
            </w:r>
          </w:p>
        </w:tc>
        <w:tc>
          <w:tcPr>
            <w:tcW w:w="3798" w:type="dxa"/>
            <w:tcBorders>
              <w:top w:val="single" w:sz="4" w:space="0" w:color="auto"/>
              <w:bottom w:val="nil"/>
            </w:tcBorders>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Фамилия,</w:t>
            </w:r>
          </w:p>
        </w:tc>
        <w:tc>
          <w:tcPr>
            <w:tcW w:w="4762" w:type="dxa"/>
            <w:tcBorders>
              <w:top w:val="single" w:sz="4" w:space="0" w:color="auto"/>
            </w:tcBorders>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510" w:type="dxa"/>
            <w:vMerge/>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798" w:type="dxa"/>
            <w:tcBorders>
              <w:top w:val="nil"/>
              <w:bottom w:val="nil"/>
            </w:tcBorders>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имя,</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vMerge/>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798" w:type="dxa"/>
            <w:tcBorders>
              <w:top w:val="nil"/>
            </w:tcBorders>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отчество</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2</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Если изменяли фамилию, имя или отчество, укажите их, а также когда, где и по какой причине</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3</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roofErr w:type="gramStart"/>
            <w:r w:rsidRPr="00721AE7">
              <w:rPr>
                <w:rFonts w:ascii="Calibri" w:eastAsiaTheme="minorEastAsia" w:hAnsi="Calibri" w:cs="Calibri"/>
                <w:lang w:eastAsia="ru-RU"/>
              </w:rPr>
              <w:t>Число, месяц, год и место рождения (страна, республика, край, область, район, город, село, деревня)</w:t>
            </w:r>
            <w:proofErr w:type="gramEnd"/>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4</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 xml:space="preserve">Гражданство (если изменялось, </w:t>
            </w:r>
            <w:proofErr w:type="gramStart"/>
            <w:r w:rsidRPr="00721AE7">
              <w:rPr>
                <w:rFonts w:ascii="Calibri" w:eastAsiaTheme="minorEastAsia" w:hAnsi="Calibri" w:cs="Calibri"/>
                <w:lang w:eastAsia="ru-RU"/>
              </w:rPr>
              <w:t>укажите</w:t>
            </w:r>
            <w:proofErr w:type="gramEnd"/>
            <w:r w:rsidRPr="00721AE7">
              <w:rPr>
                <w:rFonts w:ascii="Calibri" w:eastAsiaTheme="minorEastAsia" w:hAnsi="Calibri" w:cs="Calibri"/>
                <w:lang w:eastAsia="ru-RU"/>
              </w:rPr>
              <w:t xml:space="preserve"> когда и по какой причине; если имеете гражданство другого государства, укажите)</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5</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6</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Ученая степень, ученое звание (когда присвоены, номера дипломов, аттестатов)</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6.1</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Сведения о повышении квалификации (наименование образовательного учреждения, год обучения, наименование программы)</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lastRenderedPageBreak/>
              <w:t>7</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 xml:space="preserve">Какими иностранными языками и языками народов Российской </w:t>
            </w:r>
            <w:proofErr w:type="gramStart"/>
            <w:r w:rsidRPr="00721AE7">
              <w:rPr>
                <w:rFonts w:ascii="Calibri" w:eastAsiaTheme="minorEastAsia" w:hAnsi="Calibri" w:cs="Calibri"/>
                <w:lang w:eastAsia="ru-RU"/>
              </w:rPr>
              <w:t>Федерации</w:t>
            </w:r>
            <w:proofErr w:type="gramEnd"/>
            <w:r w:rsidRPr="00721AE7">
              <w:rPr>
                <w:rFonts w:ascii="Calibri" w:eastAsiaTheme="minorEastAsia" w:hAnsi="Calibri" w:cs="Calibri"/>
                <w:lang w:eastAsia="ru-RU"/>
              </w:rPr>
              <w:t xml:space="preserve"> владеете и в </w:t>
            </w:r>
            <w:proofErr w:type="gramStart"/>
            <w:r w:rsidRPr="00721AE7">
              <w:rPr>
                <w:rFonts w:ascii="Calibri" w:eastAsiaTheme="minorEastAsia" w:hAnsi="Calibri" w:cs="Calibri"/>
                <w:lang w:eastAsia="ru-RU"/>
              </w:rPr>
              <w:t>какой</w:t>
            </w:r>
            <w:proofErr w:type="gramEnd"/>
            <w:r w:rsidRPr="00721AE7">
              <w:rPr>
                <w:rFonts w:ascii="Calibri" w:eastAsiaTheme="minorEastAsia" w:hAnsi="Calibri" w:cs="Calibri"/>
                <w:lang w:eastAsia="ru-RU"/>
              </w:rPr>
              <w:t xml:space="preserve"> степени (читаете и переводите со словарем, читаете и можете объясняться, владеете свободно)</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8</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9</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Привлекались ли к уголовной ответственности в качестве подозреваемого или обвиняемого (когда, за что, какое принято решение),</w:t>
            </w:r>
          </w:p>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были ли судимы (когда, за что, какое принято решение)</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10</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Привлекались ли к административной ответственности за последние три года (когда, за что, какое принято решение)</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blPrEx>
          <w:tblBorders>
            <w:insideH w:val="single" w:sz="4" w:space="0" w:color="auto"/>
          </w:tblBorders>
        </w:tblPrEx>
        <w:tc>
          <w:tcPr>
            <w:tcW w:w="510"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11</w:t>
            </w:r>
          </w:p>
        </w:tc>
        <w:tc>
          <w:tcPr>
            <w:tcW w:w="379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r w:rsidRPr="00721AE7">
              <w:rPr>
                <w:rFonts w:ascii="Calibri" w:eastAsiaTheme="minorEastAsia" w:hAnsi="Calibri" w:cs="Calibri"/>
                <w:lang w:eastAsia="ru-RU"/>
              </w:rPr>
              <w:t>Допуск к государственной тайне, оформленный за период работы (службы), учебы, его форма, номер и дата (если имеется)</w:t>
            </w:r>
          </w:p>
        </w:tc>
        <w:tc>
          <w:tcPr>
            <w:tcW w:w="476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bl>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12.  </w:t>
      </w:r>
      <w:proofErr w:type="gramStart"/>
      <w:r w:rsidRPr="00721AE7">
        <w:rPr>
          <w:rFonts w:ascii="Courier New" w:eastAsiaTheme="minorEastAsia" w:hAnsi="Courier New" w:cs="Courier New"/>
          <w:sz w:val="20"/>
          <w:lang w:eastAsia="ru-RU"/>
        </w:rPr>
        <w:t>Трудовая  деятельность  (включая  учебу в высших и средних специальных</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учебных   </w:t>
      </w:r>
      <w:proofErr w:type="gramStart"/>
      <w:r w:rsidRPr="00721AE7">
        <w:rPr>
          <w:rFonts w:ascii="Courier New" w:eastAsiaTheme="minorEastAsia" w:hAnsi="Courier New" w:cs="Courier New"/>
          <w:sz w:val="20"/>
          <w:lang w:eastAsia="ru-RU"/>
        </w:rPr>
        <w:t>заведениях</w:t>
      </w:r>
      <w:proofErr w:type="gramEnd"/>
      <w:r w:rsidRPr="00721AE7">
        <w:rPr>
          <w:rFonts w:ascii="Courier New" w:eastAsiaTheme="minorEastAsia" w:hAnsi="Courier New" w:cs="Courier New"/>
          <w:sz w:val="20"/>
          <w:lang w:eastAsia="ru-RU"/>
        </w:rPr>
        <w:t>,   военную   службу,   работу   по   совместительству,</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предпринимательскую деятельность и др.)</w:t>
      </w:r>
    </w:p>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1417"/>
        <w:gridCol w:w="3088"/>
        <w:gridCol w:w="3089"/>
      </w:tblGrid>
      <w:tr w:rsidR="00721AE7" w:rsidRPr="00721AE7" w:rsidTr="00DA5A52">
        <w:tc>
          <w:tcPr>
            <w:tcW w:w="2849" w:type="dxa"/>
            <w:gridSpan w:val="2"/>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Месяц и год</w:t>
            </w:r>
          </w:p>
        </w:tc>
        <w:tc>
          <w:tcPr>
            <w:tcW w:w="3088" w:type="dxa"/>
            <w:vMerge w:val="restart"/>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Должность с указанием учреждения, организации, предприятия</w:t>
            </w:r>
          </w:p>
        </w:tc>
        <w:tc>
          <w:tcPr>
            <w:tcW w:w="3089" w:type="dxa"/>
            <w:vMerge w:val="restart"/>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Адрес учреждения, организации, предприятия</w:t>
            </w:r>
          </w:p>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(в том числе за границей)</w:t>
            </w:r>
          </w:p>
        </w:tc>
      </w:tr>
      <w:tr w:rsidR="00721AE7" w:rsidRPr="00721AE7" w:rsidTr="00DA5A52">
        <w:tc>
          <w:tcPr>
            <w:tcW w:w="1432"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поступления</w:t>
            </w:r>
          </w:p>
        </w:tc>
        <w:tc>
          <w:tcPr>
            <w:tcW w:w="1417"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увольнения</w:t>
            </w:r>
          </w:p>
        </w:tc>
        <w:tc>
          <w:tcPr>
            <w:tcW w:w="3088" w:type="dxa"/>
            <w:vMerge/>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9" w:type="dxa"/>
            <w:vMerge/>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143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417"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9"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143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417"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9"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1432"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417"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3089"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bl>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721AE7">
        <w:rPr>
          <w:rFonts w:ascii="Courier New" w:eastAsiaTheme="minorEastAsia" w:hAnsi="Courier New" w:cs="Courier New"/>
          <w:sz w:val="20"/>
          <w:lang w:eastAsia="ru-RU"/>
        </w:rPr>
        <w:lastRenderedPageBreak/>
        <w:t>(При  заполнении  необходимо именовать учреждения, организации, предприятия</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так, как они назывались в свое время, военную службу записывать с указанием</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должности и номера воинской части)</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13. Государственные награды, иные награды и знаки отличия 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14.  Близкие  родственники  (отец, мать, братья, сестры, дети), а также муж</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(жена), в том числе </w:t>
      </w:r>
      <w:proofErr w:type="gramStart"/>
      <w:r w:rsidRPr="00721AE7">
        <w:rPr>
          <w:rFonts w:ascii="Courier New" w:eastAsiaTheme="minorEastAsia" w:hAnsi="Courier New" w:cs="Courier New"/>
          <w:sz w:val="20"/>
          <w:lang w:eastAsia="ru-RU"/>
        </w:rPr>
        <w:t>бывшие</w:t>
      </w:r>
      <w:proofErr w:type="gramEnd"/>
    </w:p>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6"/>
        <w:gridCol w:w="2778"/>
        <w:gridCol w:w="1304"/>
        <w:gridCol w:w="1974"/>
        <w:gridCol w:w="1984"/>
      </w:tblGrid>
      <w:tr w:rsidR="00721AE7" w:rsidRPr="00721AE7" w:rsidTr="00DA5A52">
        <w:tc>
          <w:tcPr>
            <w:tcW w:w="976"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Степень родства</w:t>
            </w:r>
          </w:p>
        </w:tc>
        <w:tc>
          <w:tcPr>
            <w:tcW w:w="2778"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Фамилия, имя, отчество (в случае изменения указать прежние фамилию, имя, отчество)</w:t>
            </w:r>
          </w:p>
        </w:tc>
        <w:tc>
          <w:tcPr>
            <w:tcW w:w="1304"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Число, месяц, год и место рождения</w:t>
            </w:r>
          </w:p>
        </w:tc>
        <w:tc>
          <w:tcPr>
            <w:tcW w:w="1974"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Место работы (наименование и адрес организации), должность</w:t>
            </w:r>
          </w:p>
        </w:tc>
        <w:tc>
          <w:tcPr>
            <w:tcW w:w="1984" w:type="dxa"/>
          </w:tcPr>
          <w:p w:rsidR="00721AE7" w:rsidRPr="00721AE7" w:rsidRDefault="00721AE7" w:rsidP="00721AE7">
            <w:pPr>
              <w:widowControl w:val="0"/>
              <w:autoSpaceDE w:val="0"/>
              <w:autoSpaceDN w:val="0"/>
              <w:spacing w:after="0" w:line="240" w:lineRule="auto"/>
              <w:jc w:val="center"/>
              <w:rPr>
                <w:rFonts w:ascii="Calibri" w:eastAsiaTheme="minorEastAsia" w:hAnsi="Calibri" w:cs="Calibri"/>
                <w:lang w:eastAsia="ru-RU"/>
              </w:rPr>
            </w:pPr>
            <w:r w:rsidRPr="00721AE7">
              <w:rPr>
                <w:rFonts w:ascii="Calibri" w:eastAsiaTheme="minorEastAsia" w:hAnsi="Calibri" w:cs="Calibri"/>
                <w:lang w:eastAsia="ru-RU"/>
              </w:rPr>
              <w:t>Домашний адрес (адрес регистрации, фактического проживания)</w:t>
            </w:r>
          </w:p>
        </w:tc>
      </w:tr>
      <w:tr w:rsidR="00721AE7" w:rsidRPr="00721AE7" w:rsidTr="00DA5A52">
        <w:tc>
          <w:tcPr>
            <w:tcW w:w="976"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277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30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7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8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976"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277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30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7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8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r w:rsidR="00721AE7" w:rsidRPr="00721AE7" w:rsidTr="00DA5A52">
        <w:tc>
          <w:tcPr>
            <w:tcW w:w="976"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2778"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30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7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c>
          <w:tcPr>
            <w:tcW w:w="1984" w:type="dxa"/>
          </w:tcPr>
          <w:p w:rsidR="00721AE7" w:rsidRPr="00721AE7" w:rsidRDefault="00721AE7" w:rsidP="00721AE7">
            <w:pPr>
              <w:widowControl w:val="0"/>
              <w:autoSpaceDE w:val="0"/>
              <w:autoSpaceDN w:val="0"/>
              <w:spacing w:after="0" w:line="240" w:lineRule="auto"/>
              <w:rPr>
                <w:rFonts w:ascii="Calibri" w:eastAsiaTheme="minorEastAsia" w:hAnsi="Calibri" w:cs="Calibri"/>
                <w:lang w:eastAsia="ru-RU"/>
              </w:rPr>
            </w:pPr>
          </w:p>
        </w:tc>
      </w:tr>
    </w:tbl>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15.  Близкие  родственники  (отец, мать, братья, сестры, дети), а также муж</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(жена),  в  том  числе  бывшие,  постоянно  проживающие  за границей </w:t>
      </w:r>
      <w:proofErr w:type="gramStart"/>
      <w:r w:rsidRPr="00721AE7">
        <w:rPr>
          <w:rFonts w:ascii="Courier New" w:eastAsiaTheme="minorEastAsia" w:hAnsi="Courier New" w:cs="Courier New"/>
          <w:sz w:val="20"/>
          <w:lang w:eastAsia="ru-RU"/>
        </w:rPr>
        <w:t>и(</w:t>
      </w:r>
      <w:proofErr w:type="gramEnd"/>
      <w:r w:rsidRPr="00721AE7">
        <w:rPr>
          <w:rFonts w:ascii="Courier New" w:eastAsiaTheme="minorEastAsia" w:hAnsi="Courier New" w:cs="Courier New"/>
          <w:sz w:val="20"/>
          <w:lang w:eastAsia="ru-RU"/>
        </w:rPr>
        <w:t>или)</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оформляющие  документы  для  выезда на постоянное место жительства </w:t>
      </w:r>
      <w:proofErr w:type="gramStart"/>
      <w:r w:rsidRPr="00721AE7">
        <w:rPr>
          <w:rFonts w:ascii="Courier New" w:eastAsiaTheme="minorEastAsia" w:hAnsi="Courier New" w:cs="Courier New"/>
          <w:sz w:val="20"/>
          <w:lang w:eastAsia="ru-RU"/>
        </w:rPr>
        <w:t>в</w:t>
      </w:r>
      <w:proofErr w:type="gramEnd"/>
      <w:r w:rsidRPr="00721AE7">
        <w:rPr>
          <w:rFonts w:ascii="Courier New" w:eastAsiaTheme="minorEastAsia" w:hAnsi="Courier New" w:cs="Courier New"/>
          <w:sz w:val="20"/>
          <w:lang w:eastAsia="ru-RU"/>
        </w:rPr>
        <w:t xml:space="preserve"> другое</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государство</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(фамилия, имя, отчество, с какого времени проживают за границей)</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16. Пребывание за границей (когда, где, с какой целью) 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17. Отношение к воинской обязанности, воинское звание 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18.  Домашний  адрес  (адрес  регистрации,  фактического проживания), номер</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телефона либо иной вид связи (адрес электронной почты) 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19. Паспорт или документ, его заменяющий 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(серия, номер, кем и когда выдан)</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20. Заграничный паспорт 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(серия, номер, кем и когда выдан)</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21.  Номер  страхового  свидетельства обязательного пенсионного страхования</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(если имеется)</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22. ИНН (если имеется) 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23.  </w:t>
      </w:r>
      <w:proofErr w:type="gramStart"/>
      <w:r w:rsidRPr="00721AE7">
        <w:rPr>
          <w:rFonts w:ascii="Courier New" w:eastAsiaTheme="minorEastAsia" w:hAnsi="Courier New" w:cs="Courier New"/>
          <w:sz w:val="20"/>
          <w:lang w:eastAsia="ru-RU"/>
        </w:rPr>
        <w:t>Дополнительные  сведения (участие в выборных представительных органах,</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другая информация, которую желаете сообщить о себе): 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lastRenderedPageBreak/>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24.  Принимаете  ли  участие  в  деятельности  коммерческих  организаций </w:t>
      </w:r>
      <w:proofErr w:type="gramStart"/>
      <w:r w:rsidRPr="00721AE7">
        <w:rPr>
          <w:rFonts w:ascii="Courier New" w:eastAsiaTheme="minorEastAsia" w:hAnsi="Courier New" w:cs="Courier New"/>
          <w:sz w:val="20"/>
          <w:lang w:eastAsia="ru-RU"/>
        </w:rPr>
        <w:t>на</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платной  основе,  владеете  ли  ценными бумагами, акциями, долями участия </w:t>
      </w:r>
      <w:proofErr w:type="gramStart"/>
      <w:r w:rsidRPr="00721AE7">
        <w:rPr>
          <w:rFonts w:ascii="Courier New" w:eastAsiaTheme="minorEastAsia" w:hAnsi="Courier New" w:cs="Courier New"/>
          <w:sz w:val="20"/>
          <w:lang w:eastAsia="ru-RU"/>
        </w:rPr>
        <w:t>в</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721AE7">
        <w:rPr>
          <w:rFonts w:ascii="Courier New" w:eastAsiaTheme="minorEastAsia" w:hAnsi="Courier New" w:cs="Courier New"/>
          <w:sz w:val="20"/>
          <w:lang w:eastAsia="ru-RU"/>
        </w:rPr>
        <w:t>уставных   капиталах   организации   (информация   представляется  на  дату</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заполнения анкеты):</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___________________________________________________________________________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25.  Мне  известно,  что  сообщение в анкете заведомо ложных сведений может</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повлечь  отказ  в  зачислении  в резерв управленческих кадров </w:t>
      </w:r>
      <w:proofErr w:type="gramStart"/>
      <w:r w:rsidRPr="00721AE7">
        <w:rPr>
          <w:rFonts w:ascii="Courier New" w:eastAsiaTheme="minorEastAsia" w:hAnsi="Courier New" w:cs="Courier New"/>
          <w:sz w:val="20"/>
          <w:lang w:eastAsia="ru-RU"/>
        </w:rPr>
        <w:t>Ленинградской</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области.  На  проведение  в отношении меня проверочных мероприятий </w:t>
      </w:r>
      <w:proofErr w:type="gramStart"/>
      <w:r w:rsidRPr="00721AE7">
        <w:rPr>
          <w:rFonts w:ascii="Courier New" w:eastAsiaTheme="minorEastAsia" w:hAnsi="Courier New" w:cs="Courier New"/>
          <w:sz w:val="20"/>
          <w:lang w:eastAsia="ru-RU"/>
        </w:rPr>
        <w:t>согласен</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(согласна).</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 ___________ 20__ года      ___________   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(подпись)         (фамилия, инициалы)</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Место печати       Фотография  и  данные  о трудовой деятельности, воинской</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службе и об учебе оформляемого лица соответствуют</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документам,  удостоверяющим личность, записям в </w:t>
      </w:r>
      <w:proofErr w:type="gramStart"/>
      <w:r w:rsidRPr="00721AE7">
        <w:rPr>
          <w:rFonts w:ascii="Courier New" w:eastAsiaTheme="minorEastAsia" w:hAnsi="Courier New" w:cs="Courier New"/>
          <w:sz w:val="20"/>
          <w:lang w:eastAsia="ru-RU"/>
        </w:rPr>
        <w:t>трудовой</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книжке </w:t>
      </w:r>
      <w:proofErr w:type="gramStart"/>
      <w:r w:rsidRPr="00721AE7">
        <w:rPr>
          <w:rFonts w:ascii="Courier New" w:eastAsiaTheme="minorEastAsia" w:hAnsi="Courier New" w:cs="Courier New"/>
          <w:sz w:val="20"/>
          <w:lang w:eastAsia="ru-RU"/>
        </w:rPr>
        <w:t>и(</w:t>
      </w:r>
      <w:proofErr w:type="gramEnd"/>
      <w:r w:rsidRPr="00721AE7">
        <w:rPr>
          <w:rFonts w:ascii="Courier New" w:eastAsiaTheme="minorEastAsia" w:hAnsi="Courier New" w:cs="Courier New"/>
          <w:sz w:val="20"/>
          <w:lang w:eastAsia="ru-RU"/>
        </w:rPr>
        <w:t>или) сведениям о трудовой деятельности,</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документам об образовании и воинской службе.</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"__" _____________ 20__ года   ____________   _____________________________</w:t>
      </w:r>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w:t>
      </w:r>
      <w:proofErr w:type="gramStart"/>
      <w:r w:rsidRPr="00721AE7">
        <w:rPr>
          <w:rFonts w:ascii="Courier New" w:eastAsiaTheme="minorEastAsia" w:hAnsi="Courier New" w:cs="Courier New"/>
          <w:sz w:val="20"/>
          <w:lang w:eastAsia="ru-RU"/>
        </w:rPr>
        <w:t>(подпись)     (фамилия, инициалы работника</w:t>
      </w:r>
      <w:proofErr w:type="gramEnd"/>
    </w:p>
    <w:p w:rsidR="00721AE7" w:rsidRPr="00721AE7" w:rsidRDefault="00721AE7" w:rsidP="00721AE7">
      <w:pPr>
        <w:widowControl w:val="0"/>
        <w:autoSpaceDE w:val="0"/>
        <w:autoSpaceDN w:val="0"/>
        <w:spacing w:after="0" w:line="240" w:lineRule="auto"/>
        <w:jc w:val="both"/>
        <w:rPr>
          <w:rFonts w:ascii="Courier New" w:eastAsiaTheme="minorEastAsia" w:hAnsi="Courier New" w:cs="Courier New"/>
          <w:sz w:val="20"/>
          <w:lang w:eastAsia="ru-RU"/>
        </w:rPr>
      </w:pPr>
      <w:r w:rsidRPr="00721AE7">
        <w:rPr>
          <w:rFonts w:ascii="Courier New" w:eastAsiaTheme="minorEastAsia" w:hAnsi="Courier New" w:cs="Courier New"/>
          <w:sz w:val="20"/>
          <w:lang w:eastAsia="ru-RU"/>
        </w:rPr>
        <w:t xml:space="preserve">                                                     кадровой службы)</w:t>
      </w:r>
    </w:p>
    <w:p w:rsidR="00721AE7" w:rsidRPr="00721AE7" w:rsidRDefault="00721AE7" w:rsidP="00721AE7">
      <w:pPr>
        <w:widowControl w:val="0"/>
        <w:autoSpaceDE w:val="0"/>
        <w:autoSpaceDN w:val="0"/>
        <w:spacing w:after="0" w:line="240" w:lineRule="auto"/>
        <w:jc w:val="both"/>
        <w:rPr>
          <w:rFonts w:ascii="Calibri" w:eastAsiaTheme="minorEastAsia" w:hAnsi="Calibri" w:cs="Calibri"/>
          <w:lang w:eastAsia="ru-RU"/>
        </w:rPr>
      </w:pPr>
    </w:p>
    <w:p w:rsidR="00854ABE" w:rsidRPr="00721AE7" w:rsidRDefault="00854ABE">
      <w:pPr>
        <w:pStyle w:val="ConsPlusNormal"/>
        <w:jc w:val="both"/>
      </w:pPr>
    </w:p>
    <w:p w:rsidR="00721AE7" w:rsidRDefault="00721AE7">
      <w:pPr>
        <w:pStyle w:val="ConsPlusNormal"/>
        <w:jc w:val="right"/>
        <w:outlineLvl w:val="1"/>
        <w:sectPr w:rsidR="00721AE7" w:rsidSect="00721AE7">
          <w:pgSz w:w="11906" w:h="16838"/>
          <w:pgMar w:top="1440" w:right="567" w:bottom="1440" w:left="1134" w:header="0" w:footer="0" w:gutter="0"/>
          <w:cols w:space="720"/>
          <w:titlePg/>
        </w:sectPr>
      </w:pPr>
    </w:p>
    <w:p w:rsidR="00854ABE" w:rsidRPr="00721AE7" w:rsidRDefault="0084575F">
      <w:pPr>
        <w:pStyle w:val="ConsPlusNormal"/>
        <w:jc w:val="right"/>
        <w:outlineLvl w:val="1"/>
      </w:pPr>
      <w:hyperlink r:id="rId21">
        <w:r w:rsidR="00854ABE" w:rsidRPr="00721AE7">
          <w:t>Приложение 5</w:t>
        </w:r>
      </w:hyperlink>
    </w:p>
    <w:p w:rsidR="00854ABE" w:rsidRPr="00721AE7" w:rsidRDefault="00854ABE">
      <w:pPr>
        <w:pStyle w:val="ConsPlusNormal"/>
        <w:jc w:val="right"/>
      </w:pPr>
      <w:r w:rsidRPr="00721AE7">
        <w:t>к Положению...</w:t>
      </w:r>
    </w:p>
    <w:p w:rsidR="00854ABE" w:rsidRPr="00721AE7" w:rsidRDefault="00854ABE">
      <w:pPr>
        <w:pStyle w:val="ConsPlusNormal"/>
        <w:jc w:val="both"/>
      </w:pPr>
    </w:p>
    <w:p w:rsidR="00854ABE" w:rsidRPr="00721AE7" w:rsidRDefault="00854ABE">
      <w:pPr>
        <w:pStyle w:val="ConsPlusNormal"/>
      </w:pPr>
      <w:r w:rsidRPr="00721AE7">
        <w:t>(Форма)</w:t>
      </w:r>
    </w:p>
    <w:p w:rsidR="00854ABE" w:rsidRPr="00721AE7" w:rsidRDefault="00854ABE">
      <w:pPr>
        <w:pStyle w:val="ConsPlusNormal"/>
        <w:jc w:val="both"/>
      </w:pPr>
    </w:p>
    <w:p w:rsidR="00854ABE" w:rsidRPr="00721AE7" w:rsidRDefault="00854ABE">
      <w:pPr>
        <w:pStyle w:val="ConsPlusNormal"/>
        <w:jc w:val="center"/>
      </w:pPr>
      <w:bookmarkStart w:id="8" w:name="P587"/>
      <w:bookmarkEnd w:id="8"/>
      <w:r w:rsidRPr="00721AE7">
        <w:t>РЕЗЕРВ</w:t>
      </w:r>
    </w:p>
    <w:p w:rsidR="00854ABE" w:rsidRPr="00721AE7" w:rsidRDefault="00854ABE">
      <w:pPr>
        <w:pStyle w:val="ConsPlusNormal"/>
        <w:jc w:val="center"/>
      </w:pPr>
      <w:r w:rsidRPr="00721AE7">
        <w:t>управленческих кадров Ленинградской области</w:t>
      </w:r>
    </w:p>
    <w:p w:rsidR="00854ABE" w:rsidRPr="00721AE7" w:rsidRDefault="00854ABE">
      <w:pPr>
        <w:pStyle w:val="ConsPlusNormal"/>
        <w:jc w:val="center"/>
      </w:pPr>
      <w:r w:rsidRPr="00721AE7">
        <w:t>на 1 января 20__ года</w:t>
      </w:r>
    </w:p>
    <w:tbl>
      <w:tblPr>
        <w:tblpPr w:leftFromText="180" w:rightFromText="180" w:vertAnchor="text" w:horzAnchor="margin" w:tblpXSpec="center"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20"/>
        <w:gridCol w:w="1444"/>
        <w:gridCol w:w="1852"/>
        <w:gridCol w:w="1540"/>
        <w:gridCol w:w="1252"/>
        <w:gridCol w:w="1456"/>
        <w:gridCol w:w="1756"/>
      </w:tblGrid>
      <w:tr w:rsidR="00721AE7" w:rsidTr="00721AE7">
        <w:tc>
          <w:tcPr>
            <w:tcW w:w="460" w:type="dxa"/>
          </w:tcPr>
          <w:p w:rsidR="00721AE7" w:rsidRDefault="00721AE7" w:rsidP="00721AE7">
            <w:pPr>
              <w:pStyle w:val="ConsPlusNormal"/>
              <w:jc w:val="center"/>
            </w:pPr>
            <w:r>
              <w:t xml:space="preserve">N </w:t>
            </w:r>
            <w:proofErr w:type="gramStart"/>
            <w:r>
              <w:t>п</w:t>
            </w:r>
            <w:proofErr w:type="gramEnd"/>
            <w:r>
              <w:t>/п</w:t>
            </w:r>
          </w:p>
        </w:tc>
        <w:tc>
          <w:tcPr>
            <w:tcW w:w="1720" w:type="dxa"/>
          </w:tcPr>
          <w:p w:rsidR="00721AE7" w:rsidRDefault="00721AE7" w:rsidP="00721AE7">
            <w:pPr>
              <w:pStyle w:val="ConsPlusNormal"/>
              <w:jc w:val="center"/>
            </w:pPr>
            <w:r>
              <w:t>Фамилия, имя, отчество, дата и место рождения, семейное положение; общее время проживания в Ленинградской области, лет</w:t>
            </w:r>
          </w:p>
        </w:tc>
        <w:tc>
          <w:tcPr>
            <w:tcW w:w="1444" w:type="dxa"/>
          </w:tcPr>
          <w:p w:rsidR="00721AE7" w:rsidRDefault="00721AE7" w:rsidP="00721AE7">
            <w:pPr>
              <w:pStyle w:val="ConsPlusNormal"/>
              <w:jc w:val="center"/>
            </w:pPr>
            <w:r>
              <w:t>Образование</w:t>
            </w:r>
          </w:p>
        </w:tc>
        <w:tc>
          <w:tcPr>
            <w:tcW w:w="1852" w:type="dxa"/>
          </w:tcPr>
          <w:p w:rsidR="00721AE7" w:rsidRDefault="00721AE7" w:rsidP="00721AE7">
            <w:pPr>
              <w:pStyle w:val="ConsPlusNormal"/>
              <w:jc w:val="center"/>
            </w:pPr>
            <w:r>
              <w:t>Дополнительное образование, курсы повышения квалификации</w:t>
            </w:r>
          </w:p>
        </w:tc>
        <w:tc>
          <w:tcPr>
            <w:tcW w:w="1540" w:type="dxa"/>
          </w:tcPr>
          <w:p w:rsidR="00721AE7" w:rsidRDefault="00721AE7" w:rsidP="00721AE7">
            <w:pPr>
              <w:pStyle w:val="ConsPlusNormal"/>
              <w:jc w:val="center"/>
            </w:pPr>
            <w:r>
              <w:t>Служба в вооруженных силах, органах безопасности и правопорядка</w:t>
            </w:r>
          </w:p>
        </w:tc>
        <w:tc>
          <w:tcPr>
            <w:tcW w:w="1252" w:type="dxa"/>
          </w:tcPr>
          <w:p w:rsidR="00721AE7" w:rsidRDefault="00721AE7" w:rsidP="00721AE7">
            <w:pPr>
              <w:pStyle w:val="ConsPlusNormal"/>
              <w:jc w:val="center"/>
            </w:pPr>
            <w:r>
              <w:t>Место работы, должность на дату включения в резерв</w:t>
            </w:r>
          </w:p>
        </w:tc>
        <w:tc>
          <w:tcPr>
            <w:tcW w:w="1456" w:type="dxa"/>
          </w:tcPr>
          <w:p w:rsidR="00721AE7" w:rsidRDefault="00721AE7" w:rsidP="00721AE7">
            <w:pPr>
              <w:pStyle w:val="ConsPlusNormal"/>
              <w:jc w:val="center"/>
            </w:pPr>
            <w:r>
              <w:t>Опыт руководящей работы (в том числе в бизнесе), лет</w:t>
            </w:r>
          </w:p>
        </w:tc>
        <w:tc>
          <w:tcPr>
            <w:tcW w:w="1756" w:type="dxa"/>
          </w:tcPr>
          <w:p w:rsidR="00721AE7" w:rsidRDefault="00721AE7" w:rsidP="00721AE7">
            <w:pPr>
              <w:pStyle w:val="ConsPlusNormal"/>
              <w:jc w:val="center"/>
            </w:pPr>
            <w:proofErr w:type="gramStart"/>
            <w:r>
              <w:t>Кем рекомендован в резерв управленческих кадров Ленинградской области</w:t>
            </w:r>
            <w:proofErr w:type="gramEnd"/>
          </w:p>
        </w:tc>
      </w:tr>
      <w:tr w:rsidR="00721AE7" w:rsidTr="00721AE7">
        <w:tc>
          <w:tcPr>
            <w:tcW w:w="460" w:type="dxa"/>
          </w:tcPr>
          <w:p w:rsidR="00721AE7" w:rsidRDefault="00721AE7" w:rsidP="00721AE7">
            <w:pPr>
              <w:pStyle w:val="ConsPlusNormal"/>
              <w:jc w:val="center"/>
            </w:pPr>
            <w:r>
              <w:t>1</w:t>
            </w:r>
          </w:p>
        </w:tc>
        <w:tc>
          <w:tcPr>
            <w:tcW w:w="1720" w:type="dxa"/>
          </w:tcPr>
          <w:p w:rsidR="00721AE7" w:rsidRDefault="00721AE7" w:rsidP="00721AE7">
            <w:pPr>
              <w:pStyle w:val="ConsPlusNormal"/>
              <w:jc w:val="center"/>
            </w:pPr>
            <w:r>
              <w:t>2</w:t>
            </w:r>
          </w:p>
        </w:tc>
        <w:tc>
          <w:tcPr>
            <w:tcW w:w="1444" w:type="dxa"/>
          </w:tcPr>
          <w:p w:rsidR="00721AE7" w:rsidRDefault="00721AE7" w:rsidP="00721AE7">
            <w:pPr>
              <w:pStyle w:val="ConsPlusNormal"/>
              <w:jc w:val="center"/>
            </w:pPr>
            <w:r>
              <w:t>3</w:t>
            </w:r>
          </w:p>
        </w:tc>
        <w:tc>
          <w:tcPr>
            <w:tcW w:w="1852" w:type="dxa"/>
          </w:tcPr>
          <w:p w:rsidR="00721AE7" w:rsidRDefault="00721AE7" w:rsidP="00721AE7">
            <w:pPr>
              <w:pStyle w:val="ConsPlusNormal"/>
              <w:jc w:val="center"/>
            </w:pPr>
            <w:r>
              <w:t>4</w:t>
            </w:r>
          </w:p>
        </w:tc>
        <w:tc>
          <w:tcPr>
            <w:tcW w:w="1540" w:type="dxa"/>
          </w:tcPr>
          <w:p w:rsidR="00721AE7" w:rsidRDefault="00721AE7" w:rsidP="00721AE7">
            <w:pPr>
              <w:pStyle w:val="ConsPlusNormal"/>
              <w:jc w:val="center"/>
            </w:pPr>
            <w:r>
              <w:t>5</w:t>
            </w:r>
          </w:p>
        </w:tc>
        <w:tc>
          <w:tcPr>
            <w:tcW w:w="1252" w:type="dxa"/>
          </w:tcPr>
          <w:p w:rsidR="00721AE7" w:rsidRDefault="00721AE7" w:rsidP="00721AE7">
            <w:pPr>
              <w:pStyle w:val="ConsPlusNormal"/>
              <w:jc w:val="center"/>
            </w:pPr>
            <w:r>
              <w:t>6</w:t>
            </w:r>
          </w:p>
        </w:tc>
        <w:tc>
          <w:tcPr>
            <w:tcW w:w="1456" w:type="dxa"/>
          </w:tcPr>
          <w:p w:rsidR="00721AE7" w:rsidRDefault="00721AE7" w:rsidP="00721AE7">
            <w:pPr>
              <w:pStyle w:val="ConsPlusNormal"/>
              <w:jc w:val="center"/>
            </w:pPr>
            <w:r>
              <w:t>7</w:t>
            </w:r>
          </w:p>
        </w:tc>
        <w:tc>
          <w:tcPr>
            <w:tcW w:w="1756" w:type="dxa"/>
          </w:tcPr>
          <w:p w:rsidR="00721AE7" w:rsidRDefault="00721AE7" w:rsidP="00721AE7">
            <w:pPr>
              <w:pStyle w:val="ConsPlusNormal"/>
              <w:jc w:val="center"/>
            </w:pPr>
            <w:r>
              <w:t>8</w:t>
            </w:r>
          </w:p>
        </w:tc>
      </w:tr>
      <w:tr w:rsidR="00721AE7" w:rsidTr="00721AE7">
        <w:tc>
          <w:tcPr>
            <w:tcW w:w="460" w:type="dxa"/>
          </w:tcPr>
          <w:p w:rsidR="00721AE7" w:rsidRDefault="00721AE7" w:rsidP="00721AE7">
            <w:pPr>
              <w:pStyle w:val="ConsPlusNormal"/>
            </w:pPr>
          </w:p>
        </w:tc>
        <w:tc>
          <w:tcPr>
            <w:tcW w:w="1720" w:type="dxa"/>
          </w:tcPr>
          <w:p w:rsidR="00721AE7" w:rsidRDefault="00721AE7" w:rsidP="00721AE7">
            <w:pPr>
              <w:pStyle w:val="ConsPlusNormal"/>
            </w:pPr>
          </w:p>
        </w:tc>
        <w:tc>
          <w:tcPr>
            <w:tcW w:w="1444" w:type="dxa"/>
          </w:tcPr>
          <w:p w:rsidR="00721AE7" w:rsidRDefault="00721AE7" w:rsidP="00721AE7">
            <w:pPr>
              <w:pStyle w:val="ConsPlusNormal"/>
            </w:pPr>
          </w:p>
        </w:tc>
        <w:tc>
          <w:tcPr>
            <w:tcW w:w="1852" w:type="dxa"/>
          </w:tcPr>
          <w:p w:rsidR="00721AE7" w:rsidRDefault="00721AE7" w:rsidP="00721AE7">
            <w:pPr>
              <w:pStyle w:val="ConsPlusNormal"/>
            </w:pPr>
          </w:p>
        </w:tc>
        <w:tc>
          <w:tcPr>
            <w:tcW w:w="1540" w:type="dxa"/>
          </w:tcPr>
          <w:p w:rsidR="00721AE7" w:rsidRDefault="00721AE7" w:rsidP="00721AE7">
            <w:pPr>
              <w:pStyle w:val="ConsPlusNormal"/>
            </w:pPr>
          </w:p>
        </w:tc>
        <w:tc>
          <w:tcPr>
            <w:tcW w:w="1252" w:type="dxa"/>
          </w:tcPr>
          <w:p w:rsidR="00721AE7" w:rsidRDefault="00721AE7" w:rsidP="00721AE7">
            <w:pPr>
              <w:pStyle w:val="ConsPlusNormal"/>
            </w:pPr>
          </w:p>
        </w:tc>
        <w:tc>
          <w:tcPr>
            <w:tcW w:w="1456" w:type="dxa"/>
          </w:tcPr>
          <w:p w:rsidR="00721AE7" w:rsidRDefault="00721AE7" w:rsidP="00721AE7">
            <w:pPr>
              <w:pStyle w:val="ConsPlusNormal"/>
            </w:pPr>
          </w:p>
        </w:tc>
        <w:tc>
          <w:tcPr>
            <w:tcW w:w="1756" w:type="dxa"/>
          </w:tcPr>
          <w:p w:rsidR="00721AE7" w:rsidRDefault="00721AE7" w:rsidP="00721AE7">
            <w:pPr>
              <w:pStyle w:val="ConsPlusNormal"/>
            </w:pPr>
          </w:p>
        </w:tc>
      </w:tr>
      <w:tr w:rsidR="00721AE7" w:rsidTr="00721AE7">
        <w:tc>
          <w:tcPr>
            <w:tcW w:w="460" w:type="dxa"/>
          </w:tcPr>
          <w:p w:rsidR="00721AE7" w:rsidRDefault="00721AE7" w:rsidP="00721AE7">
            <w:pPr>
              <w:pStyle w:val="ConsPlusNormal"/>
            </w:pPr>
          </w:p>
        </w:tc>
        <w:tc>
          <w:tcPr>
            <w:tcW w:w="1720" w:type="dxa"/>
          </w:tcPr>
          <w:p w:rsidR="00721AE7" w:rsidRDefault="00721AE7" w:rsidP="00721AE7">
            <w:pPr>
              <w:pStyle w:val="ConsPlusNormal"/>
            </w:pPr>
          </w:p>
        </w:tc>
        <w:tc>
          <w:tcPr>
            <w:tcW w:w="1444" w:type="dxa"/>
          </w:tcPr>
          <w:p w:rsidR="00721AE7" w:rsidRDefault="00721AE7" w:rsidP="00721AE7">
            <w:pPr>
              <w:pStyle w:val="ConsPlusNormal"/>
            </w:pPr>
          </w:p>
        </w:tc>
        <w:tc>
          <w:tcPr>
            <w:tcW w:w="1852" w:type="dxa"/>
          </w:tcPr>
          <w:p w:rsidR="00721AE7" w:rsidRDefault="00721AE7" w:rsidP="00721AE7">
            <w:pPr>
              <w:pStyle w:val="ConsPlusNormal"/>
            </w:pPr>
          </w:p>
        </w:tc>
        <w:tc>
          <w:tcPr>
            <w:tcW w:w="1540" w:type="dxa"/>
          </w:tcPr>
          <w:p w:rsidR="00721AE7" w:rsidRDefault="00721AE7" w:rsidP="00721AE7">
            <w:pPr>
              <w:pStyle w:val="ConsPlusNormal"/>
            </w:pPr>
          </w:p>
        </w:tc>
        <w:tc>
          <w:tcPr>
            <w:tcW w:w="1252" w:type="dxa"/>
          </w:tcPr>
          <w:p w:rsidR="00721AE7" w:rsidRDefault="00721AE7" w:rsidP="00721AE7">
            <w:pPr>
              <w:pStyle w:val="ConsPlusNormal"/>
            </w:pPr>
          </w:p>
        </w:tc>
        <w:tc>
          <w:tcPr>
            <w:tcW w:w="1456" w:type="dxa"/>
          </w:tcPr>
          <w:p w:rsidR="00721AE7" w:rsidRDefault="00721AE7" w:rsidP="00721AE7">
            <w:pPr>
              <w:pStyle w:val="ConsPlusNormal"/>
            </w:pPr>
          </w:p>
        </w:tc>
        <w:tc>
          <w:tcPr>
            <w:tcW w:w="1756" w:type="dxa"/>
          </w:tcPr>
          <w:p w:rsidR="00721AE7" w:rsidRDefault="00721AE7" w:rsidP="00721AE7">
            <w:pPr>
              <w:pStyle w:val="ConsPlusNormal"/>
            </w:pPr>
          </w:p>
        </w:tc>
      </w:tr>
      <w:tr w:rsidR="00721AE7" w:rsidTr="00721AE7">
        <w:tc>
          <w:tcPr>
            <w:tcW w:w="460" w:type="dxa"/>
          </w:tcPr>
          <w:p w:rsidR="00721AE7" w:rsidRDefault="00721AE7" w:rsidP="00721AE7">
            <w:pPr>
              <w:pStyle w:val="ConsPlusNormal"/>
            </w:pPr>
          </w:p>
        </w:tc>
        <w:tc>
          <w:tcPr>
            <w:tcW w:w="1720" w:type="dxa"/>
          </w:tcPr>
          <w:p w:rsidR="00721AE7" w:rsidRDefault="00721AE7" w:rsidP="00721AE7">
            <w:pPr>
              <w:pStyle w:val="ConsPlusNormal"/>
            </w:pPr>
          </w:p>
        </w:tc>
        <w:tc>
          <w:tcPr>
            <w:tcW w:w="1444" w:type="dxa"/>
          </w:tcPr>
          <w:p w:rsidR="00721AE7" w:rsidRDefault="00721AE7" w:rsidP="00721AE7">
            <w:pPr>
              <w:pStyle w:val="ConsPlusNormal"/>
            </w:pPr>
          </w:p>
        </w:tc>
        <w:tc>
          <w:tcPr>
            <w:tcW w:w="1852" w:type="dxa"/>
          </w:tcPr>
          <w:p w:rsidR="00721AE7" w:rsidRDefault="00721AE7" w:rsidP="00721AE7">
            <w:pPr>
              <w:pStyle w:val="ConsPlusNormal"/>
            </w:pPr>
          </w:p>
        </w:tc>
        <w:tc>
          <w:tcPr>
            <w:tcW w:w="1540" w:type="dxa"/>
          </w:tcPr>
          <w:p w:rsidR="00721AE7" w:rsidRDefault="00721AE7" w:rsidP="00721AE7">
            <w:pPr>
              <w:pStyle w:val="ConsPlusNormal"/>
            </w:pPr>
          </w:p>
        </w:tc>
        <w:tc>
          <w:tcPr>
            <w:tcW w:w="1252" w:type="dxa"/>
          </w:tcPr>
          <w:p w:rsidR="00721AE7" w:rsidRDefault="00721AE7" w:rsidP="00721AE7">
            <w:pPr>
              <w:pStyle w:val="ConsPlusNormal"/>
            </w:pPr>
          </w:p>
        </w:tc>
        <w:tc>
          <w:tcPr>
            <w:tcW w:w="1456" w:type="dxa"/>
          </w:tcPr>
          <w:p w:rsidR="00721AE7" w:rsidRDefault="00721AE7" w:rsidP="00721AE7">
            <w:pPr>
              <w:pStyle w:val="ConsPlusNormal"/>
            </w:pPr>
          </w:p>
        </w:tc>
        <w:tc>
          <w:tcPr>
            <w:tcW w:w="1756" w:type="dxa"/>
          </w:tcPr>
          <w:p w:rsidR="00721AE7" w:rsidRDefault="00721AE7" w:rsidP="00721AE7">
            <w:pPr>
              <w:pStyle w:val="ConsPlusNormal"/>
            </w:pPr>
          </w:p>
        </w:tc>
      </w:tr>
    </w:tbl>
    <w:p w:rsidR="00721AE7" w:rsidRDefault="00721AE7" w:rsidP="00721AE7">
      <w:pPr>
        <w:pStyle w:val="ConsPlusNormal"/>
        <w:jc w:val="both"/>
      </w:pPr>
    </w:p>
    <w:sectPr w:rsidR="00721AE7">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BE"/>
    <w:rsid w:val="002A3A3E"/>
    <w:rsid w:val="003D3755"/>
    <w:rsid w:val="00721AE7"/>
    <w:rsid w:val="00736BB4"/>
    <w:rsid w:val="0084575F"/>
    <w:rsid w:val="00854ABE"/>
    <w:rsid w:val="008C61CF"/>
    <w:rsid w:val="00A62CF5"/>
    <w:rsid w:val="00C045F5"/>
    <w:rsid w:val="00D62ED4"/>
    <w:rsid w:val="00D80A8C"/>
    <w:rsid w:val="00F7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A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A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54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4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4A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A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A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4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54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4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4A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5009" TargetMode="External"/><Relationship Id="rId13" Type="http://schemas.openxmlformats.org/officeDocument/2006/relationships/hyperlink" Target="https://login.consultant.ru/link/?req=doc&amp;base=SPB&amp;n=227444&amp;dst=100017" TargetMode="External"/><Relationship Id="rId18" Type="http://schemas.openxmlformats.org/officeDocument/2006/relationships/hyperlink" Target="https://login.consultant.ru/link/?req=doc&amp;base=LAW&amp;n=439201&amp;dst=100278" TargetMode="External"/><Relationship Id="rId3" Type="http://schemas.openxmlformats.org/officeDocument/2006/relationships/settings" Target="settings.xml"/><Relationship Id="rId21" Type="http://schemas.openxmlformats.org/officeDocument/2006/relationships/hyperlink" Target="https://login.consultant.ru/link/?req=doc&amp;base=SPB&amp;n=188203&amp;dst=100021"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SPB&amp;n=227444&amp;dst=100017" TargetMode="External"/><Relationship Id="rId17" Type="http://schemas.openxmlformats.org/officeDocument/2006/relationships/hyperlink" Target="https://login.consultant.ru/link/?req=doc&amp;base=SPB&amp;n=188203&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27444&amp;dst=100017" TargetMode="External"/><Relationship Id="rId20" Type="http://schemas.openxmlformats.org/officeDocument/2006/relationships/hyperlink" Target="https://login.consultant.ru/link/?req=doc&amp;base=SPB&amp;n=188203&amp;dst=100021" TargetMode="External"/><Relationship Id="rId1" Type="http://schemas.openxmlformats.org/officeDocument/2006/relationships/styles" Target="styles.xml"/><Relationship Id="rId6" Type="http://schemas.openxmlformats.org/officeDocument/2006/relationships/hyperlink" Target="https://login.consultant.ru/link/?req=doc&amp;base=SPB&amp;n=188203&amp;dst=100012" TargetMode="External"/><Relationship Id="rId11" Type="http://schemas.openxmlformats.org/officeDocument/2006/relationships/hyperlink" Target="https://login.consultant.ru/link/?req=doc&amp;base=SPB&amp;n=227444&amp;dst=100016" TargetMode="External"/><Relationship Id="rId5" Type="http://schemas.openxmlformats.org/officeDocument/2006/relationships/hyperlink" Target="https://login.consultant.ru/link/?req=doc&amp;base=SPB&amp;n=286934&amp;dst=100005" TargetMode="External"/><Relationship Id="rId15" Type="http://schemas.openxmlformats.org/officeDocument/2006/relationships/hyperlink" Target="https://login.consultant.ru/link/?req=doc&amp;base=SPB&amp;n=227444&amp;dst=100017" TargetMode="External"/><Relationship Id="rId23" Type="http://schemas.openxmlformats.org/officeDocument/2006/relationships/theme" Target="theme/theme1.xml"/><Relationship Id="rId10" Type="http://schemas.openxmlformats.org/officeDocument/2006/relationships/hyperlink" Target="https://login.consultant.ru/link/?req=doc&amp;base=SPB&amp;n=227444&amp;dst=100014" TargetMode="External"/><Relationship Id="rId19" Type="http://schemas.openxmlformats.org/officeDocument/2006/relationships/hyperlink" Target="https://login.consultant.ru/link/?req=doc&amp;base=SPB&amp;n=188203&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88203&amp;dst=100019" TargetMode="External"/><Relationship Id="rId14" Type="http://schemas.openxmlformats.org/officeDocument/2006/relationships/hyperlink" Target="https://login.consultant.ru/link/?req=doc&amp;base=SPB&amp;n=276659&amp;dst=1000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5867</Words>
  <Characters>33448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Дмитриевна Захватова</dc:creator>
  <cp:lastModifiedBy>Елизавета Дмитриевна Захватова</cp:lastModifiedBy>
  <cp:revision>2</cp:revision>
  <dcterms:created xsi:type="dcterms:W3CDTF">2024-10-09T12:15:00Z</dcterms:created>
  <dcterms:modified xsi:type="dcterms:W3CDTF">2024-10-09T12:15:00Z</dcterms:modified>
</cp:coreProperties>
</file>